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70" w:type="dxa"/>
          <w:right w:w="70" w:type="dxa"/>
        </w:tblCellMar>
        <w:tblLook w:val="04A0" w:firstRow="1" w:lastRow="0" w:firstColumn="1" w:lastColumn="0" w:noHBand="0" w:noVBand="1"/>
      </w:tblPr>
      <w:tblGrid>
        <w:gridCol w:w="5305"/>
        <w:gridCol w:w="5161"/>
      </w:tblGrid>
      <w:tr w:rsidR="00550CAA" w:rsidRPr="004A3867" w14:paraId="4533F284" w14:textId="77777777" w:rsidTr="00550CAA">
        <w:trPr>
          <w:trHeight w:val="728"/>
          <w:jc w:val="center"/>
        </w:trPr>
        <w:tc>
          <w:tcPr>
            <w:tcW w:w="0" w:type="auto"/>
            <w:gridSpan w:val="2"/>
            <w:shd w:val="clear" w:color="auto" w:fill="auto"/>
            <w:noWrap/>
            <w:vAlign w:val="bottom"/>
            <w:hideMark/>
          </w:tcPr>
          <w:p w14:paraId="599D667E" w14:textId="2A6808A0" w:rsidR="00720245" w:rsidRDefault="00F37B26" w:rsidP="00E92039">
            <w:pPr>
              <w:jc w:val="center"/>
              <w:rPr>
                <w:rFonts w:ascii="Arial" w:hAnsi="Arial" w:cs="Arial"/>
                <w:b/>
                <w:bCs/>
                <w:color w:val="04248C"/>
                <w:sz w:val="30"/>
                <w:szCs w:val="30"/>
              </w:rPr>
            </w:pPr>
            <w:r w:rsidRPr="00720245">
              <w:rPr>
                <w:rFonts w:ascii="Arial" w:hAnsi="Arial" w:cs="Arial"/>
                <w:b/>
                <w:bCs/>
                <w:color w:val="04248C"/>
                <w:sz w:val="30"/>
                <w:szCs w:val="30"/>
              </w:rPr>
              <w:br/>
            </w:r>
            <w:r w:rsidR="00550CAA" w:rsidRPr="00720245">
              <w:rPr>
                <w:rFonts w:ascii="Arial" w:hAnsi="Arial" w:cs="Arial"/>
                <w:b/>
                <w:bCs/>
                <w:color w:val="04248C"/>
                <w:sz w:val="30"/>
                <w:szCs w:val="30"/>
              </w:rPr>
              <w:t xml:space="preserve">DEMANDE </w:t>
            </w:r>
            <w:r w:rsidR="00720245" w:rsidRPr="00720245">
              <w:rPr>
                <w:rFonts w:ascii="Arial" w:hAnsi="Arial" w:cs="Arial"/>
                <w:b/>
                <w:bCs/>
                <w:color w:val="04248C"/>
                <w:sz w:val="30"/>
                <w:szCs w:val="30"/>
              </w:rPr>
              <w:t>D’ABONNEMENT RIVERAIN</w:t>
            </w:r>
            <w:r w:rsidR="00550CAA" w:rsidRPr="00720245">
              <w:rPr>
                <w:rFonts w:ascii="Arial" w:hAnsi="Arial" w:cs="Arial"/>
                <w:b/>
                <w:bCs/>
                <w:color w:val="04248C"/>
                <w:sz w:val="30"/>
                <w:szCs w:val="30"/>
              </w:rPr>
              <w:br/>
              <w:t xml:space="preserve">POUR </w:t>
            </w:r>
            <w:r w:rsidR="00720245" w:rsidRPr="00720245">
              <w:rPr>
                <w:rFonts w:ascii="Arial" w:hAnsi="Arial" w:cs="Arial"/>
                <w:b/>
                <w:bCs/>
                <w:color w:val="04248C"/>
                <w:sz w:val="30"/>
                <w:szCs w:val="30"/>
              </w:rPr>
              <w:t>LE PARKING P1 SCHAERBEEK</w:t>
            </w:r>
            <w:r w:rsidR="003A6E9E">
              <w:rPr>
                <w:rFonts w:ascii="Arial" w:hAnsi="Arial" w:cs="Arial"/>
                <w:b/>
                <w:bCs/>
                <w:color w:val="04248C"/>
                <w:sz w:val="30"/>
                <w:szCs w:val="30"/>
              </w:rPr>
              <w:t>*</w:t>
            </w:r>
          </w:p>
          <w:p w14:paraId="1690A3E5" w14:textId="1A38CE21" w:rsidR="00C41606" w:rsidRPr="00720245" w:rsidRDefault="00C41606" w:rsidP="00E92039">
            <w:pPr>
              <w:jc w:val="center"/>
              <w:rPr>
                <w:rFonts w:ascii="Arial" w:hAnsi="Arial" w:cs="Arial"/>
                <w:b/>
                <w:bCs/>
                <w:color w:val="04248C"/>
                <w:sz w:val="30"/>
                <w:szCs w:val="30"/>
              </w:rPr>
            </w:pPr>
            <w:r w:rsidRPr="00E92039">
              <w:rPr>
                <w:rFonts w:eastAsia="Times New Roman" w:cstheme="minorHAnsi"/>
                <w:color w:val="000000"/>
                <w:lang w:eastAsia="fr-BE"/>
              </w:rPr>
              <w:t xml:space="preserve">La commune de Schaerbeek, </w:t>
            </w:r>
            <w:proofErr w:type="gramStart"/>
            <w:r w:rsidRPr="00E92039">
              <w:rPr>
                <w:rFonts w:eastAsia="Times New Roman" w:cstheme="minorHAnsi"/>
                <w:color w:val="000000"/>
                <w:lang w:eastAsia="fr-BE"/>
              </w:rPr>
              <w:t>parking.brussels</w:t>
            </w:r>
            <w:proofErr w:type="gramEnd"/>
            <w:r w:rsidRPr="00E92039">
              <w:rPr>
                <w:rFonts w:eastAsia="Times New Roman" w:cstheme="minorHAnsi"/>
                <w:color w:val="000000"/>
                <w:lang w:eastAsia="fr-BE"/>
              </w:rPr>
              <w:t xml:space="preserve"> et la SNCB s'associent pour mettre à disposition </w:t>
            </w:r>
            <w:r>
              <w:rPr>
                <w:rFonts w:eastAsia="Times New Roman" w:cstheme="minorHAnsi"/>
                <w:color w:val="000000"/>
                <w:lang w:eastAsia="fr-BE"/>
              </w:rPr>
              <w:t xml:space="preserve">des riverains </w:t>
            </w:r>
            <w:r w:rsidRPr="00E92039">
              <w:rPr>
                <w:rFonts w:eastAsia="Times New Roman" w:cstheme="minorHAnsi"/>
                <w:color w:val="000000"/>
                <w:lang w:eastAsia="fr-BE"/>
              </w:rPr>
              <w:t xml:space="preserve">des abonnements 24/7 dans </w:t>
            </w:r>
            <w:r w:rsidRPr="007A2C8F">
              <w:rPr>
                <w:rFonts w:eastAsia="Times New Roman" w:cstheme="minorHAnsi"/>
                <w:color w:val="000000"/>
                <w:lang w:eastAsia="fr-BE"/>
              </w:rPr>
              <w:t xml:space="preserve">le parking P1 Schaerbeek sis Avenue Monplaisir </w:t>
            </w:r>
            <w:r w:rsidR="003C2583">
              <w:rPr>
                <w:i/>
                <w:iCs/>
              </w:rPr>
              <w:t xml:space="preserve">(entrée en face du n°107) </w:t>
            </w:r>
            <w:r w:rsidRPr="007A2C8F">
              <w:rPr>
                <w:rFonts w:eastAsia="Times New Roman" w:cstheme="minorHAnsi"/>
                <w:color w:val="000000"/>
                <w:lang w:eastAsia="fr-BE"/>
              </w:rPr>
              <w:t>à 1030 Schaerbeek</w:t>
            </w:r>
            <w:r w:rsidR="007A2C8F">
              <w:rPr>
                <w:rFonts w:eastAsia="Times New Roman" w:cstheme="minorHAnsi"/>
                <w:color w:val="000000"/>
                <w:lang w:eastAsia="fr-BE"/>
              </w:rPr>
              <w:t>.</w:t>
            </w:r>
          </w:p>
          <w:p w14:paraId="31D7F738" w14:textId="6928CD0C" w:rsidR="00550CAA" w:rsidRPr="00720245" w:rsidRDefault="00550CAA" w:rsidP="007213EE">
            <w:pPr>
              <w:jc w:val="center"/>
              <w:rPr>
                <w:rFonts w:ascii="Times New Roman" w:eastAsia="Times New Roman" w:hAnsi="Times New Roman" w:cs="Times New Roman"/>
                <w:color w:val="04248C"/>
                <w:sz w:val="20"/>
                <w:szCs w:val="20"/>
                <w:lang w:eastAsia="fr-BE"/>
              </w:rPr>
            </w:pPr>
            <w:r w:rsidRPr="00720245">
              <w:rPr>
                <w:color w:val="2F5496" w:themeColor="accent1" w:themeShade="BF"/>
                <w:sz w:val="18"/>
                <w:szCs w:val="18"/>
                <w:u w:val="single"/>
              </w:rPr>
              <w:t>(</w:t>
            </w:r>
            <w:r w:rsidR="008D04EE" w:rsidRPr="00720245">
              <w:rPr>
                <w:color w:val="2F5496" w:themeColor="accent1" w:themeShade="BF"/>
                <w:sz w:val="18"/>
                <w:szCs w:val="18"/>
                <w:u w:val="single"/>
              </w:rPr>
              <w:t>Également</w:t>
            </w:r>
            <w:r w:rsidRPr="00720245">
              <w:rPr>
                <w:color w:val="2F5496" w:themeColor="accent1" w:themeShade="BF"/>
                <w:sz w:val="18"/>
                <w:szCs w:val="18"/>
                <w:u w:val="single"/>
              </w:rPr>
              <w:t xml:space="preserve"> disponible sur</w:t>
            </w:r>
            <w:r w:rsidR="00671C2C">
              <w:rPr>
                <w:color w:val="2F5496" w:themeColor="accent1" w:themeShade="BF"/>
                <w:sz w:val="18"/>
                <w:szCs w:val="18"/>
                <w:u w:val="single"/>
              </w:rPr>
              <w:t xml:space="preserve"> : </w:t>
            </w:r>
            <w:r w:rsidR="00720245" w:rsidRPr="00720245">
              <w:rPr>
                <w:color w:val="2F5496" w:themeColor="accent1" w:themeShade="BF"/>
                <w:sz w:val="18"/>
                <w:szCs w:val="18"/>
                <w:u w:val="single"/>
              </w:rPr>
              <w:t>https://parking.brussels/fr/parksharing</w:t>
            </w:r>
            <w:r w:rsidRPr="00720245">
              <w:rPr>
                <w:color w:val="2F5496" w:themeColor="accent1" w:themeShade="BF"/>
                <w:sz w:val="18"/>
                <w:szCs w:val="18"/>
                <w:u w:val="single"/>
              </w:rPr>
              <w:t>)</w:t>
            </w:r>
          </w:p>
        </w:tc>
      </w:tr>
      <w:tr w:rsidR="00550CAA" w:rsidRPr="004A3867" w14:paraId="09311583" w14:textId="77777777" w:rsidTr="00F53E34">
        <w:trPr>
          <w:trHeight w:val="68"/>
          <w:jc w:val="center"/>
        </w:trPr>
        <w:tc>
          <w:tcPr>
            <w:tcW w:w="0" w:type="auto"/>
            <w:gridSpan w:val="2"/>
            <w:shd w:val="clear" w:color="auto" w:fill="000099"/>
            <w:noWrap/>
            <w:vAlign w:val="bottom"/>
            <w:hideMark/>
          </w:tcPr>
          <w:p w14:paraId="74EB7D41" w14:textId="77777777" w:rsidR="00550CAA" w:rsidRPr="00802D25" w:rsidRDefault="00550CAA" w:rsidP="00E92039">
            <w:pPr>
              <w:spacing w:after="0" w:line="240" w:lineRule="auto"/>
              <w:jc w:val="center"/>
              <w:rPr>
                <w:rFonts w:ascii="Calibri" w:eastAsia="Times New Roman" w:hAnsi="Calibri" w:cs="Calibri"/>
                <w:color w:val="FFFFFF"/>
                <w:sz w:val="30"/>
                <w:szCs w:val="30"/>
                <w:lang w:eastAsia="fr-BE"/>
              </w:rPr>
            </w:pPr>
            <w:r w:rsidRPr="00802D25">
              <w:rPr>
                <w:rFonts w:ascii="Calibri" w:eastAsia="Times New Roman" w:hAnsi="Calibri" w:cs="Calibri"/>
                <w:color w:val="FFFFFF"/>
                <w:sz w:val="30"/>
                <w:szCs w:val="30"/>
                <w:lang w:eastAsia="fr-BE"/>
              </w:rPr>
              <w:t>Données du demandeur</w:t>
            </w:r>
          </w:p>
        </w:tc>
      </w:tr>
      <w:tr w:rsidR="0062628F" w:rsidRPr="004A3867" w14:paraId="3ADCE6D8" w14:textId="77777777" w:rsidTr="00DC785C">
        <w:trPr>
          <w:trHeight w:val="540"/>
          <w:jc w:val="center"/>
        </w:trPr>
        <w:tc>
          <w:tcPr>
            <w:tcW w:w="0" w:type="auto"/>
            <w:shd w:val="clear" w:color="auto" w:fill="auto"/>
            <w:noWrap/>
            <w:vAlign w:val="bottom"/>
            <w:hideMark/>
          </w:tcPr>
          <w:p w14:paraId="3B12EF79" w14:textId="4D3F89CE" w:rsidR="00550CAA" w:rsidRPr="004A3867" w:rsidRDefault="00550CAA" w:rsidP="00E92039">
            <w:pPr>
              <w:spacing w:after="0" w:line="240" w:lineRule="auto"/>
              <w:jc w:val="both"/>
              <w:rPr>
                <w:rFonts w:ascii="Calibri" w:eastAsia="Times New Roman" w:hAnsi="Calibri" w:cs="Calibri"/>
                <w:color w:val="000000"/>
                <w:lang w:eastAsia="fr-BE"/>
              </w:rPr>
            </w:pPr>
            <w:r w:rsidRPr="004A3867">
              <w:rPr>
                <w:rFonts w:ascii="Calibri" w:eastAsia="Times New Roman" w:hAnsi="Calibri" w:cs="Calibri"/>
                <w:color w:val="000000"/>
                <w:lang w:eastAsia="fr-BE"/>
              </w:rPr>
              <w:t>Nom - Prénom</w:t>
            </w:r>
            <w:r w:rsidR="00C72A0D">
              <w:rPr>
                <w:rFonts w:ascii="Calibri" w:eastAsia="Times New Roman" w:hAnsi="Calibri" w:cs="Calibri"/>
                <w:color w:val="000000"/>
                <w:lang w:eastAsia="fr-BE"/>
              </w:rPr>
              <w:t> </w:t>
            </w:r>
            <w:r w:rsidRPr="004A3867">
              <w:rPr>
                <w:rFonts w:ascii="Calibri" w:eastAsia="Times New Roman" w:hAnsi="Calibri" w:cs="Calibri"/>
                <w:color w:val="000000"/>
                <w:lang w:eastAsia="fr-BE"/>
              </w:rPr>
              <w:t xml:space="preserve">: </w:t>
            </w:r>
            <w:r>
              <w:rPr>
                <w:rFonts w:ascii="Calibri" w:eastAsia="Times New Roman" w:hAnsi="Calibri" w:cs="Calibri"/>
                <w:color w:val="000000"/>
                <w:lang w:eastAsia="fr-BE"/>
              </w:rPr>
              <w:t>…………………………………………………………</w:t>
            </w:r>
            <w:r w:rsidR="00F232B3">
              <w:rPr>
                <w:rFonts w:ascii="Calibri" w:eastAsia="Times New Roman" w:hAnsi="Calibri" w:cs="Calibri"/>
                <w:color w:val="000000"/>
                <w:lang w:eastAsia="fr-BE"/>
              </w:rPr>
              <w:t>..</w:t>
            </w:r>
          </w:p>
        </w:tc>
        <w:tc>
          <w:tcPr>
            <w:tcW w:w="0" w:type="auto"/>
            <w:shd w:val="clear" w:color="auto" w:fill="auto"/>
            <w:noWrap/>
            <w:vAlign w:val="bottom"/>
            <w:hideMark/>
          </w:tcPr>
          <w:p w14:paraId="6079C73A" w14:textId="7034093E" w:rsidR="00550CAA" w:rsidRPr="004A3867" w:rsidRDefault="00550CAA" w:rsidP="00E92039">
            <w:pPr>
              <w:spacing w:after="0" w:line="240" w:lineRule="auto"/>
              <w:jc w:val="both"/>
              <w:rPr>
                <w:rFonts w:ascii="Calibri" w:eastAsia="Times New Roman" w:hAnsi="Calibri" w:cs="Calibri"/>
                <w:lang w:eastAsia="fr-BE"/>
              </w:rPr>
            </w:pPr>
            <w:r w:rsidRPr="004A3867">
              <w:rPr>
                <w:rFonts w:ascii="Calibri" w:eastAsia="Times New Roman" w:hAnsi="Calibri" w:cs="Calibri"/>
                <w:lang w:eastAsia="fr-BE"/>
              </w:rPr>
              <w:t xml:space="preserve">N° </w:t>
            </w:r>
            <w:r w:rsidR="00720245">
              <w:rPr>
                <w:rFonts w:ascii="Calibri" w:eastAsia="Times New Roman" w:hAnsi="Calibri" w:cs="Calibri"/>
                <w:lang w:eastAsia="fr-BE"/>
              </w:rPr>
              <w:t xml:space="preserve">registre </w:t>
            </w:r>
            <w:r w:rsidRPr="004A3867">
              <w:rPr>
                <w:rFonts w:ascii="Calibri" w:eastAsia="Times New Roman" w:hAnsi="Calibri" w:cs="Calibri"/>
                <w:lang w:eastAsia="fr-BE"/>
              </w:rPr>
              <w:t>national</w:t>
            </w:r>
            <w:r w:rsidR="00DC785C">
              <w:rPr>
                <w:rFonts w:ascii="Calibri" w:eastAsia="Times New Roman" w:hAnsi="Calibri" w:cs="Calibri"/>
                <w:lang w:eastAsia="fr-BE"/>
              </w:rPr>
              <w:t xml:space="preserve"> : </w:t>
            </w:r>
            <w:r w:rsidR="00720245">
              <w:rPr>
                <w:rFonts w:ascii="Calibri" w:eastAsia="Times New Roman" w:hAnsi="Calibri" w:cs="Calibri"/>
                <w:lang w:eastAsia="fr-BE"/>
              </w:rPr>
              <w:t>.</w:t>
            </w:r>
            <w:r>
              <w:rPr>
                <w:rFonts w:ascii="Calibri" w:eastAsia="Times New Roman" w:hAnsi="Calibri" w:cs="Calibri"/>
                <w:lang w:eastAsia="fr-BE"/>
              </w:rPr>
              <w:t>……………</w:t>
            </w:r>
            <w:r>
              <w:rPr>
                <w:rFonts w:ascii="Calibri" w:eastAsia="Times New Roman" w:hAnsi="Calibri" w:cs="Calibri"/>
                <w:color w:val="000000"/>
                <w:lang w:eastAsia="fr-BE"/>
              </w:rPr>
              <w:t>………………</w:t>
            </w:r>
            <w:r>
              <w:rPr>
                <w:rFonts w:ascii="Calibri" w:eastAsia="Times New Roman" w:hAnsi="Calibri" w:cs="Calibri"/>
                <w:lang w:eastAsia="fr-BE"/>
              </w:rPr>
              <w:t>……………</w:t>
            </w:r>
            <w:r w:rsidR="00F232B3">
              <w:rPr>
                <w:rFonts w:ascii="Calibri" w:eastAsia="Times New Roman" w:hAnsi="Calibri" w:cs="Calibri"/>
                <w:lang w:eastAsia="fr-BE"/>
              </w:rPr>
              <w:t>.</w:t>
            </w:r>
            <w:r>
              <w:rPr>
                <w:rFonts w:ascii="Calibri" w:eastAsia="Times New Roman" w:hAnsi="Calibri" w:cs="Calibri"/>
                <w:lang w:eastAsia="fr-BE"/>
              </w:rPr>
              <w:t>…</w:t>
            </w:r>
            <w:r w:rsidR="00F232B3">
              <w:rPr>
                <w:rFonts w:ascii="Calibri" w:eastAsia="Times New Roman" w:hAnsi="Calibri" w:cs="Calibri"/>
                <w:lang w:eastAsia="fr-BE"/>
              </w:rPr>
              <w:t>.</w:t>
            </w:r>
            <w:r>
              <w:rPr>
                <w:rFonts w:ascii="Calibri" w:eastAsia="Times New Roman" w:hAnsi="Calibri" w:cs="Calibri"/>
                <w:lang w:eastAsia="fr-BE"/>
              </w:rPr>
              <w:t>..…</w:t>
            </w:r>
          </w:p>
        </w:tc>
      </w:tr>
      <w:tr w:rsidR="0062628F" w:rsidRPr="004A3867" w14:paraId="28053EFA" w14:textId="77777777" w:rsidTr="00247127">
        <w:trPr>
          <w:trHeight w:val="420"/>
          <w:jc w:val="center"/>
        </w:trPr>
        <w:tc>
          <w:tcPr>
            <w:tcW w:w="0" w:type="auto"/>
            <w:shd w:val="clear" w:color="auto" w:fill="auto"/>
            <w:noWrap/>
            <w:vAlign w:val="bottom"/>
            <w:hideMark/>
          </w:tcPr>
          <w:p w14:paraId="4790C017" w14:textId="05E5A95D" w:rsidR="00550CAA" w:rsidRPr="004A3867" w:rsidRDefault="00550CAA" w:rsidP="00E92039">
            <w:pPr>
              <w:spacing w:after="0" w:line="240" w:lineRule="auto"/>
              <w:jc w:val="both"/>
              <w:rPr>
                <w:rFonts w:ascii="Calibri" w:eastAsia="Times New Roman" w:hAnsi="Calibri" w:cs="Calibri"/>
                <w:color w:val="000000"/>
                <w:lang w:eastAsia="fr-BE"/>
              </w:rPr>
            </w:pPr>
            <w:r w:rsidRPr="004A3867">
              <w:rPr>
                <w:rFonts w:ascii="Calibri" w:eastAsia="Times New Roman" w:hAnsi="Calibri" w:cs="Calibri"/>
                <w:color w:val="000000"/>
                <w:lang w:eastAsia="fr-BE"/>
              </w:rPr>
              <w:t>Adresse</w:t>
            </w:r>
            <w:r w:rsidR="00C72A0D">
              <w:rPr>
                <w:rFonts w:ascii="Calibri" w:eastAsia="Times New Roman" w:hAnsi="Calibri" w:cs="Calibri"/>
                <w:color w:val="000000"/>
                <w:lang w:eastAsia="fr-BE"/>
              </w:rPr>
              <w:t> </w:t>
            </w:r>
            <w:r w:rsidRPr="004A3867">
              <w:rPr>
                <w:rFonts w:ascii="Calibri" w:eastAsia="Times New Roman" w:hAnsi="Calibri" w:cs="Calibri"/>
                <w:color w:val="000000"/>
                <w:lang w:eastAsia="fr-BE"/>
              </w:rPr>
              <w:t xml:space="preserve">: </w:t>
            </w:r>
            <w:r>
              <w:rPr>
                <w:rFonts w:ascii="Calibri" w:eastAsia="Times New Roman" w:hAnsi="Calibri" w:cs="Calibri"/>
                <w:color w:val="000000"/>
                <w:lang w:eastAsia="fr-BE"/>
              </w:rPr>
              <w:t>………………………………………………………………</w:t>
            </w:r>
            <w:r w:rsidR="00F232B3">
              <w:rPr>
                <w:rFonts w:ascii="Calibri" w:eastAsia="Times New Roman" w:hAnsi="Calibri" w:cs="Calibri"/>
                <w:color w:val="000000"/>
                <w:lang w:eastAsia="fr-BE"/>
              </w:rPr>
              <w:t>..</w:t>
            </w:r>
            <w:r>
              <w:rPr>
                <w:rFonts w:ascii="Calibri" w:eastAsia="Times New Roman" w:hAnsi="Calibri" w:cs="Calibri"/>
                <w:color w:val="000000"/>
                <w:lang w:eastAsia="fr-BE"/>
              </w:rPr>
              <w:t>……</w:t>
            </w:r>
          </w:p>
        </w:tc>
        <w:tc>
          <w:tcPr>
            <w:tcW w:w="0" w:type="auto"/>
            <w:shd w:val="clear" w:color="auto" w:fill="auto"/>
            <w:noWrap/>
            <w:vAlign w:val="bottom"/>
            <w:hideMark/>
          </w:tcPr>
          <w:p w14:paraId="1726011C" w14:textId="22A33218" w:rsidR="00550CAA" w:rsidRPr="004A3867" w:rsidRDefault="00550CAA" w:rsidP="00E92039">
            <w:pPr>
              <w:spacing w:after="0" w:line="240" w:lineRule="auto"/>
              <w:jc w:val="both"/>
              <w:rPr>
                <w:rFonts w:ascii="Calibri" w:eastAsia="Times New Roman" w:hAnsi="Calibri" w:cs="Calibri"/>
                <w:color w:val="000000"/>
                <w:lang w:eastAsia="fr-BE"/>
              </w:rPr>
            </w:pPr>
            <w:r w:rsidRPr="004A3867">
              <w:rPr>
                <w:rFonts w:ascii="Calibri" w:eastAsia="Times New Roman" w:hAnsi="Calibri" w:cs="Calibri"/>
                <w:color w:val="000000"/>
                <w:lang w:eastAsia="fr-BE"/>
              </w:rPr>
              <w:t>Téléphone</w:t>
            </w:r>
            <w:r w:rsidR="00720245">
              <w:rPr>
                <w:rFonts w:ascii="Calibri" w:eastAsia="Times New Roman" w:hAnsi="Calibri" w:cs="Calibri"/>
                <w:color w:val="000000"/>
                <w:lang w:eastAsia="fr-BE"/>
              </w:rPr>
              <w:t xml:space="preserve"> (GSM)</w:t>
            </w:r>
            <w:r w:rsidR="00C72A0D">
              <w:rPr>
                <w:rFonts w:ascii="Calibri" w:eastAsia="Times New Roman" w:hAnsi="Calibri" w:cs="Calibri"/>
                <w:color w:val="000000"/>
                <w:lang w:eastAsia="fr-BE"/>
              </w:rPr>
              <w:t> </w:t>
            </w:r>
            <w:r w:rsidRPr="004A3867">
              <w:rPr>
                <w:rFonts w:ascii="Calibri" w:eastAsia="Times New Roman" w:hAnsi="Calibri" w:cs="Calibri"/>
                <w:color w:val="000000"/>
                <w:lang w:eastAsia="fr-BE"/>
              </w:rPr>
              <w:t xml:space="preserve">: </w:t>
            </w:r>
            <w:r>
              <w:rPr>
                <w:rFonts w:ascii="Calibri" w:eastAsia="Times New Roman" w:hAnsi="Calibri" w:cs="Calibri"/>
                <w:lang w:eastAsia="fr-BE"/>
              </w:rPr>
              <w:t>………………</w:t>
            </w:r>
            <w:r>
              <w:rPr>
                <w:rFonts w:ascii="Calibri" w:eastAsia="Times New Roman" w:hAnsi="Calibri" w:cs="Calibri"/>
                <w:color w:val="000000"/>
                <w:lang w:eastAsia="fr-BE"/>
              </w:rPr>
              <w:t>……………</w:t>
            </w:r>
            <w:r>
              <w:rPr>
                <w:rFonts w:ascii="Calibri" w:eastAsia="Times New Roman" w:hAnsi="Calibri" w:cs="Calibri"/>
                <w:lang w:eastAsia="fr-BE"/>
              </w:rPr>
              <w:t>…………</w:t>
            </w:r>
            <w:r w:rsidR="00F232B3">
              <w:rPr>
                <w:rFonts w:ascii="Calibri" w:eastAsia="Times New Roman" w:hAnsi="Calibri" w:cs="Calibri"/>
                <w:lang w:eastAsia="fr-BE"/>
              </w:rPr>
              <w:t>.</w:t>
            </w:r>
            <w:r>
              <w:rPr>
                <w:rFonts w:ascii="Calibri" w:eastAsia="Times New Roman" w:hAnsi="Calibri" w:cs="Calibri"/>
                <w:lang w:eastAsia="fr-BE"/>
              </w:rPr>
              <w:t>……</w:t>
            </w:r>
            <w:r w:rsidR="00F232B3">
              <w:rPr>
                <w:rFonts w:ascii="Calibri" w:eastAsia="Times New Roman" w:hAnsi="Calibri" w:cs="Calibri"/>
                <w:lang w:eastAsia="fr-BE"/>
              </w:rPr>
              <w:t>.</w:t>
            </w:r>
            <w:r>
              <w:rPr>
                <w:rFonts w:ascii="Calibri" w:eastAsia="Times New Roman" w:hAnsi="Calibri" w:cs="Calibri"/>
                <w:lang w:eastAsia="fr-BE"/>
              </w:rPr>
              <w:t>………</w:t>
            </w:r>
          </w:p>
        </w:tc>
      </w:tr>
      <w:tr w:rsidR="0062628F" w:rsidRPr="004A3867" w14:paraId="4F8FDEE8" w14:textId="77777777" w:rsidTr="00550CAA">
        <w:trPr>
          <w:trHeight w:val="288"/>
          <w:jc w:val="center"/>
        </w:trPr>
        <w:tc>
          <w:tcPr>
            <w:tcW w:w="0" w:type="auto"/>
            <w:shd w:val="clear" w:color="auto" w:fill="auto"/>
            <w:noWrap/>
            <w:vAlign w:val="bottom"/>
            <w:hideMark/>
          </w:tcPr>
          <w:p w14:paraId="6C4DD250" w14:textId="4E060578" w:rsidR="00550CAA" w:rsidRPr="004A3867" w:rsidRDefault="00720245" w:rsidP="00E92039">
            <w:pPr>
              <w:spacing w:after="0" w:line="240" w:lineRule="auto"/>
              <w:jc w:val="both"/>
              <w:rPr>
                <w:rFonts w:ascii="Calibri" w:eastAsia="Times New Roman" w:hAnsi="Calibri" w:cs="Calibri"/>
                <w:color w:val="000000"/>
                <w:lang w:eastAsia="fr-BE"/>
              </w:rPr>
            </w:pPr>
            <w:r>
              <w:rPr>
                <w:rFonts w:ascii="Calibri" w:eastAsia="Times New Roman" w:hAnsi="Calibri" w:cs="Calibri"/>
                <w:color w:val="000000"/>
                <w:lang w:eastAsia="fr-BE"/>
              </w:rPr>
              <w:t>………………….</w:t>
            </w:r>
            <w:r w:rsidR="00D34F58" w:rsidRPr="00D34F58">
              <w:rPr>
                <w:rFonts w:ascii="Calibri" w:eastAsia="Times New Roman" w:hAnsi="Calibri" w:cs="Calibri"/>
                <w:color w:val="000000"/>
                <w:lang w:eastAsia="fr-BE"/>
              </w:rPr>
              <w:t>………………………………………………………………</w:t>
            </w:r>
            <w:r w:rsidR="00D34F58">
              <w:rPr>
                <w:rFonts w:ascii="Calibri" w:eastAsia="Times New Roman" w:hAnsi="Calibri" w:cs="Calibri"/>
                <w:color w:val="000000"/>
                <w:lang w:eastAsia="fr-BE"/>
              </w:rPr>
              <w:t>…</w:t>
            </w:r>
          </w:p>
        </w:tc>
        <w:tc>
          <w:tcPr>
            <w:tcW w:w="0" w:type="auto"/>
            <w:shd w:val="clear" w:color="auto" w:fill="auto"/>
            <w:noWrap/>
            <w:vAlign w:val="bottom"/>
            <w:hideMark/>
          </w:tcPr>
          <w:p w14:paraId="008A2A92" w14:textId="164FB839" w:rsidR="00550CAA" w:rsidRPr="004A3867" w:rsidRDefault="00550CAA" w:rsidP="00E92039">
            <w:pPr>
              <w:spacing w:after="0" w:line="240" w:lineRule="auto"/>
              <w:jc w:val="both"/>
              <w:rPr>
                <w:rFonts w:ascii="Calibri" w:eastAsia="Times New Roman" w:hAnsi="Calibri" w:cs="Calibri"/>
                <w:color w:val="000000"/>
                <w:lang w:eastAsia="fr-BE"/>
              </w:rPr>
            </w:pPr>
            <w:r w:rsidRPr="004A3867">
              <w:rPr>
                <w:rFonts w:ascii="Calibri" w:eastAsia="Times New Roman" w:hAnsi="Calibri" w:cs="Calibri"/>
                <w:color w:val="000000"/>
                <w:lang w:eastAsia="fr-BE"/>
              </w:rPr>
              <w:t>Email</w:t>
            </w:r>
            <w:r w:rsidR="00C72A0D">
              <w:rPr>
                <w:rFonts w:ascii="Calibri" w:eastAsia="Times New Roman" w:hAnsi="Calibri" w:cs="Calibri"/>
                <w:color w:val="000000"/>
                <w:lang w:eastAsia="fr-BE"/>
              </w:rPr>
              <w:t> </w:t>
            </w:r>
            <w:r w:rsidRPr="004A3867">
              <w:rPr>
                <w:rFonts w:ascii="Calibri" w:eastAsia="Times New Roman" w:hAnsi="Calibri" w:cs="Calibri"/>
                <w:color w:val="000000"/>
                <w:lang w:eastAsia="fr-BE"/>
              </w:rPr>
              <w:t xml:space="preserve">: </w:t>
            </w:r>
            <w:r>
              <w:rPr>
                <w:rFonts w:ascii="Calibri" w:eastAsia="Times New Roman" w:hAnsi="Calibri" w:cs="Calibri"/>
                <w:lang w:eastAsia="fr-BE"/>
              </w:rPr>
              <w:t>………………………</w:t>
            </w:r>
            <w:r>
              <w:rPr>
                <w:rFonts w:ascii="Calibri" w:eastAsia="Times New Roman" w:hAnsi="Calibri" w:cs="Calibri"/>
                <w:color w:val="000000"/>
                <w:lang w:eastAsia="fr-BE"/>
              </w:rPr>
              <w:t>……………</w:t>
            </w:r>
            <w:r>
              <w:rPr>
                <w:rFonts w:ascii="Calibri" w:eastAsia="Times New Roman" w:hAnsi="Calibri" w:cs="Calibri"/>
                <w:lang w:eastAsia="fr-BE"/>
              </w:rPr>
              <w:t>…………………</w:t>
            </w:r>
            <w:r w:rsidR="00F232B3">
              <w:rPr>
                <w:rFonts w:ascii="Calibri" w:eastAsia="Times New Roman" w:hAnsi="Calibri" w:cs="Calibri"/>
                <w:lang w:eastAsia="fr-BE"/>
              </w:rPr>
              <w:t>.</w:t>
            </w:r>
            <w:r>
              <w:rPr>
                <w:rFonts w:ascii="Calibri" w:eastAsia="Times New Roman" w:hAnsi="Calibri" w:cs="Calibri"/>
                <w:lang w:eastAsia="fr-BE"/>
              </w:rPr>
              <w:t>………</w:t>
            </w:r>
            <w:r w:rsidR="00F232B3">
              <w:rPr>
                <w:rFonts w:ascii="Calibri" w:eastAsia="Times New Roman" w:hAnsi="Calibri" w:cs="Calibri"/>
                <w:lang w:eastAsia="fr-BE"/>
              </w:rPr>
              <w:t>.</w:t>
            </w:r>
            <w:r>
              <w:rPr>
                <w:rFonts w:ascii="Calibri" w:eastAsia="Times New Roman" w:hAnsi="Calibri" w:cs="Calibri"/>
                <w:lang w:eastAsia="fr-BE"/>
              </w:rPr>
              <w:t>………</w:t>
            </w:r>
          </w:p>
        </w:tc>
      </w:tr>
      <w:tr w:rsidR="0062628F" w:rsidRPr="004A3867" w14:paraId="357A6F1A" w14:textId="77777777" w:rsidTr="00F53E34">
        <w:trPr>
          <w:trHeight w:val="68"/>
          <w:jc w:val="center"/>
        </w:trPr>
        <w:tc>
          <w:tcPr>
            <w:tcW w:w="0" w:type="auto"/>
            <w:shd w:val="clear" w:color="auto" w:fill="auto"/>
            <w:noWrap/>
            <w:vAlign w:val="bottom"/>
            <w:hideMark/>
          </w:tcPr>
          <w:p w14:paraId="5D674924" w14:textId="77777777" w:rsidR="00550CAA" w:rsidRPr="004A3867" w:rsidRDefault="00550CAA" w:rsidP="00E92039">
            <w:pPr>
              <w:spacing w:after="0" w:line="240" w:lineRule="auto"/>
              <w:jc w:val="both"/>
              <w:rPr>
                <w:rFonts w:ascii="Calibri" w:eastAsia="Times New Roman" w:hAnsi="Calibri" w:cs="Calibri"/>
                <w:color w:val="000000"/>
                <w:lang w:eastAsia="fr-BE"/>
              </w:rPr>
            </w:pPr>
          </w:p>
        </w:tc>
        <w:tc>
          <w:tcPr>
            <w:tcW w:w="0" w:type="auto"/>
            <w:shd w:val="clear" w:color="auto" w:fill="auto"/>
            <w:noWrap/>
            <w:vAlign w:val="bottom"/>
            <w:hideMark/>
          </w:tcPr>
          <w:p w14:paraId="5E6DCDBB" w14:textId="77777777" w:rsidR="00550CAA" w:rsidRPr="004A3867" w:rsidRDefault="00550CAA" w:rsidP="00E92039">
            <w:pPr>
              <w:spacing w:after="0" w:line="240" w:lineRule="auto"/>
              <w:jc w:val="both"/>
              <w:rPr>
                <w:rFonts w:ascii="Times New Roman" w:eastAsia="Times New Roman" w:hAnsi="Times New Roman" w:cs="Times New Roman"/>
                <w:sz w:val="20"/>
                <w:szCs w:val="20"/>
                <w:lang w:eastAsia="fr-BE"/>
              </w:rPr>
            </w:pPr>
          </w:p>
        </w:tc>
      </w:tr>
      <w:tr w:rsidR="00774567" w:rsidRPr="004A3867" w14:paraId="1E1FB1C1" w14:textId="77777777" w:rsidTr="00B21E8C">
        <w:trPr>
          <w:trHeight w:val="288"/>
          <w:jc w:val="center"/>
        </w:trPr>
        <w:tc>
          <w:tcPr>
            <w:tcW w:w="10466" w:type="dxa"/>
            <w:gridSpan w:val="2"/>
            <w:shd w:val="clear" w:color="auto" w:fill="000099"/>
            <w:noWrap/>
            <w:vAlign w:val="bottom"/>
            <w:hideMark/>
          </w:tcPr>
          <w:p w14:paraId="35050F10" w14:textId="77777777" w:rsidR="00774567" w:rsidRPr="00802D25" w:rsidRDefault="00774567" w:rsidP="00E92039">
            <w:pPr>
              <w:spacing w:after="0" w:line="240" w:lineRule="auto"/>
              <w:jc w:val="center"/>
              <w:rPr>
                <w:rFonts w:ascii="Calibri" w:eastAsia="Times New Roman" w:hAnsi="Calibri" w:cs="Calibri"/>
                <w:color w:val="FFFFFF"/>
                <w:sz w:val="30"/>
                <w:szCs w:val="30"/>
                <w:lang w:eastAsia="fr-BE"/>
              </w:rPr>
            </w:pPr>
            <w:r w:rsidRPr="00802D25">
              <w:rPr>
                <w:rFonts w:ascii="Calibri" w:eastAsia="Times New Roman" w:hAnsi="Calibri" w:cs="Calibri"/>
                <w:color w:val="FFFFFF"/>
                <w:sz w:val="30"/>
                <w:szCs w:val="30"/>
                <w:lang w:eastAsia="fr-BE"/>
              </w:rPr>
              <w:t>Données du véhicule</w:t>
            </w:r>
          </w:p>
        </w:tc>
      </w:tr>
      <w:tr w:rsidR="00774567" w:rsidRPr="004A3867" w14:paraId="1C6F6E6E" w14:textId="77777777" w:rsidTr="005D471F">
        <w:trPr>
          <w:trHeight w:val="320"/>
          <w:jc w:val="center"/>
        </w:trPr>
        <w:tc>
          <w:tcPr>
            <w:tcW w:w="5306" w:type="dxa"/>
            <w:shd w:val="clear" w:color="auto" w:fill="auto"/>
            <w:noWrap/>
            <w:vAlign w:val="bottom"/>
            <w:hideMark/>
          </w:tcPr>
          <w:p w14:paraId="5BB96589" w14:textId="77777777" w:rsidR="00EF3D47" w:rsidRDefault="00EF3D47" w:rsidP="00E92039">
            <w:pPr>
              <w:spacing w:after="0" w:line="240" w:lineRule="auto"/>
              <w:jc w:val="both"/>
              <w:rPr>
                <w:rFonts w:ascii="Calibri" w:eastAsia="Times New Roman" w:hAnsi="Calibri" w:cs="Calibri"/>
                <w:color w:val="000000"/>
                <w:lang w:eastAsia="fr-BE"/>
              </w:rPr>
            </w:pPr>
          </w:p>
          <w:p w14:paraId="40F303E4" w14:textId="00EE943C" w:rsidR="00774567" w:rsidRPr="004A3867" w:rsidRDefault="00774567" w:rsidP="00E92039">
            <w:pPr>
              <w:spacing w:after="0" w:line="240" w:lineRule="auto"/>
              <w:jc w:val="both"/>
              <w:rPr>
                <w:rFonts w:ascii="Calibri" w:eastAsia="Times New Roman" w:hAnsi="Calibri" w:cs="Calibri"/>
                <w:color w:val="000000"/>
                <w:lang w:eastAsia="fr-BE"/>
              </w:rPr>
            </w:pPr>
            <w:r>
              <w:rPr>
                <w:rFonts w:ascii="Calibri" w:eastAsia="Times New Roman" w:hAnsi="Calibri" w:cs="Calibri"/>
                <w:color w:val="000000"/>
                <w:lang w:eastAsia="fr-BE"/>
              </w:rPr>
              <w:t>Immatriculation</w:t>
            </w:r>
            <w:r w:rsidR="00C72A0D">
              <w:rPr>
                <w:rFonts w:ascii="Calibri" w:eastAsia="Times New Roman" w:hAnsi="Calibri" w:cs="Calibri"/>
                <w:color w:val="000000"/>
                <w:lang w:eastAsia="fr-BE"/>
              </w:rPr>
              <w:t> </w:t>
            </w:r>
            <w:r w:rsidRPr="004A3867">
              <w:rPr>
                <w:rFonts w:ascii="Calibri" w:eastAsia="Times New Roman" w:hAnsi="Calibri" w:cs="Calibri"/>
                <w:color w:val="000000"/>
                <w:lang w:eastAsia="fr-BE"/>
              </w:rPr>
              <w:t xml:space="preserve">: </w:t>
            </w:r>
            <w:r>
              <w:rPr>
                <w:rFonts w:ascii="Calibri" w:eastAsia="Times New Roman" w:hAnsi="Calibri" w:cs="Calibri"/>
                <w:color w:val="000000"/>
                <w:lang w:eastAsia="fr-BE"/>
              </w:rPr>
              <w:t>………………………………………………</w:t>
            </w:r>
            <w:r w:rsidR="00F232B3">
              <w:rPr>
                <w:rFonts w:ascii="Calibri" w:eastAsia="Times New Roman" w:hAnsi="Calibri" w:cs="Calibri"/>
                <w:color w:val="000000"/>
                <w:lang w:eastAsia="fr-BE"/>
              </w:rPr>
              <w:t>.</w:t>
            </w:r>
            <w:r>
              <w:rPr>
                <w:rFonts w:ascii="Calibri" w:eastAsia="Times New Roman" w:hAnsi="Calibri" w:cs="Calibri"/>
                <w:color w:val="000000"/>
                <w:lang w:eastAsia="fr-BE"/>
              </w:rPr>
              <w:t>………..</w:t>
            </w:r>
          </w:p>
        </w:tc>
        <w:tc>
          <w:tcPr>
            <w:tcW w:w="5160" w:type="dxa"/>
            <w:shd w:val="clear" w:color="auto" w:fill="auto"/>
            <w:noWrap/>
            <w:vAlign w:val="bottom"/>
            <w:hideMark/>
          </w:tcPr>
          <w:p w14:paraId="45E9264F" w14:textId="129408F8" w:rsidR="00774567" w:rsidRPr="004A3867" w:rsidRDefault="00774567" w:rsidP="005A6CEE">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Au nom de</w:t>
            </w:r>
            <w:r w:rsidR="00C72A0D">
              <w:rPr>
                <w:rFonts w:ascii="Calibri" w:eastAsia="Times New Roman" w:hAnsi="Calibri" w:cs="Calibri"/>
                <w:color w:val="000000"/>
                <w:lang w:eastAsia="fr-BE"/>
              </w:rPr>
              <w:t> </w:t>
            </w:r>
            <w:r w:rsidRPr="004A3867">
              <w:rPr>
                <w:rFonts w:ascii="Calibri" w:eastAsia="Times New Roman" w:hAnsi="Calibri" w:cs="Calibri"/>
                <w:color w:val="000000"/>
                <w:lang w:eastAsia="fr-BE"/>
              </w:rPr>
              <w:t xml:space="preserve">: </w:t>
            </w:r>
            <w:r>
              <w:rPr>
                <w:rFonts w:ascii="Calibri" w:eastAsia="Times New Roman" w:hAnsi="Calibri" w:cs="Calibri"/>
                <w:color w:val="000000"/>
                <w:lang w:eastAsia="fr-BE"/>
              </w:rPr>
              <w:t>……………………………………………………………….</w:t>
            </w:r>
          </w:p>
        </w:tc>
      </w:tr>
      <w:tr w:rsidR="00720245" w:rsidRPr="004A3867" w14:paraId="091D9A7A" w14:textId="77777777" w:rsidTr="005D471F">
        <w:trPr>
          <w:trHeight w:val="320"/>
          <w:jc w:val="center"/>
        </w:trPr>
        <w:tc>
          <w:tcPr>
            <w:tcW w:w="5306" w:type="dxa"/>
            <w:shd w:val="clear" w:color="auto" w:fill="auto"/>
            <w:noWrap/>
            <w:vAlign w:val="bottom"/>
          </w:tcPr>
          <w:p w14:paraId="06367E5E" w14:textId="05CB2943" w:rsidR="00720245" w:rsidRDefault="00720245" w:rsidP="00E92039">
            <w:pPr>
              <w:spacing w:after="0" w:line="240" w:lineRule="auto"/>
              <w:jc w:val="both"/>
              <w:rPr>
                <w:rFonts w:ascii="Calibri" w:eastAsia="Times New Roman" w:hAnsi="Calibri" w:cs="Calibri"/>
                <w:color w:val="000000"/>
                <w:lang w:eastAsia="fr-BE"/>
              </w:rPr>
            </w:pPr>
          </w:p>
        </w:tc>
        <w:tc>
          <w:tcPr>
            <w:tcW w:w="5160" w:type="dxa"/>
            <w:shd w:val="clear" w:color="auto" w:fill="auto"/>
            <w:noWrap/>
            <w:vAlign w:val="bottom"/>
          </w:tcPr>
          <w:p w14:paraId="739A7F96" w14:textId="77777777" w:rsidR="00720245" w:rsidRDefault="00720245" w:rsidP="00E92039">
            <w:pPr>
              <w:spacing w:after="0" w:line="240" w:lineRule="auto"/>
              <w:jc w:val="both"/>
              <w:rPr>
                <w:rFonts w:ascii="Calibri" w:eastAsia="Times New Roman" w:hAnsi="Calibri" w:cs="Calibri"/>
                <w:color w:val="000000"/>
                <w:lang w:eastAsia="fr-BE"/>
              </w:rPr>
            </w:pPr>
          </w:p>
        </w:tc>
      </w:tr>
      <w:tr w:rsidR="00774567" w:rsidRPr="004A3867" w14:paraId="7CB6EE6D" w14:textId="77777777" w:rsidTr="005D471F">
        <w:trPr>
          <w:trHeight w:val="68"/>
          <w:jc w:val="center"/>
        </w:trPr>
        <w:tc>
          <w:tcPr>
            <w:tcW w:w="5306" w:type="dxa"/>
            <w:shd w:val="clear" w:color="auto" w:fill="auto"/>
            <w:noWrap/>
            <w:vAlign w:val="bottom"/>
            <w:hideMark/>
          </w:tcPr>
          <w:p w14:paraId="6ACC5317" w14:textId="77777777" w:rsidR="00774567" w:rsidRPr="004A3867" w:rsidRDefault="00774567" w:rsidP="00E92039">
            <w:pPr>
              <w:spacing w:after="0" w:line="240" w:lineRule="auto"/>
              <w:jc w:val="both"/>
              <w:rPr>
                <w:rFonts w:ascii="Calibri" w:eastAsia="Times New Roman" w:hAnsi="Calibri" w:cs="Calibri"/>
                <w:color w:val="000000"/>
                <w:lang w:eastAsia="fr-BE"/>
              </w:rPr>
            </w:pPr>
          </w:p>
        </w:tc>
        <w:tc>
          <w:tcPr>
            <w:tcW w:w="5160" w:type="dxa"/>
            <w:shd w:val="clear" w:color="auto" w:fill="auto"/>
            <w:noWrap/>
            <w:vAlign w:val="bottom"/>
            <w:hideMark/>
          </w:tcPr>
          <w:p w14:paraId="3B9C7811" w14:textId="77777777" w:rsidR="00774567" w:rsidRPr="004A3867" w:rsidRDefault="00774567" w:rsidP="00E92039">
            <w:pPr>
              <w:spacing w:after="0" w:line="240" w:lineRule="auto"/>
              <w:jc w:val="both"/>
              <w:rPr>
                <w:rFonts w:ascii="Times New Roman" w:eastAsia="Times New Roman" w:hAnsi="Times New Roman" w:cs="Times New Roman"/>
                <w:sz w:val="20"/>
                <w:szCs w:val="20"/>
                <w:lang w:eastAsia="fr-BE"/>
              </w:rPr>
            </w:pPr>
          </w:p>
        </w:tc>
      </w:tr>
      <w:tr w:rsidR="00550CAA" w:rsidRPr="004A3867" w14:paraId="2923E8AF" w14:textId="77777777" w:rsidTr="006E1E55">
        <w:trPr>
          <w:trHeight w:val="288"/>
          <w:jc w:val="center"/>
        </w:trPr>
        <w:tc>
          <w:tcPr>
            <w:tcW w:w="0" w:type="auto"/>
            <w:gridSpan w:val="2"/>
            <w:shd w:val="clear" w:color="auto" w:fill="000099"/>
            <w:noWrap/>
            <w:vAlign w:val="bottom"/>
            <w:hideMark/>
          </w:tcPr>
          <w:p w14:paraId="77B9ACB7" w14:textId="692E6A8C" w:rsidR="00550CAA" w:rsidRPr="00802D25" w:rsidRDefault="00550CAA" w:rsidP="00E92039">
            <w:pPr>
              <w:spacing w:after="0" w:line="240" w:lineRule="auto"/>
              <w:jc w:val="center"/>
              <w:rPr>
                <w:rFonts w:ascii="Times New Roman" w:eastAsia="Times New Roman" w:hAnsi="Times New Roman" w:cs="Times New Roman"/>
                <w:sz w:val="30"/>
                <w:szCs w:val="30"/>
                <w:lang w:eastAsia="fr-BE"/>
              </w:rPr>
            </w:pPr>
            <w:r w:rsidRPr="00802D25">
              <w:rPr>
                <w:rFonts w:ascii="Calibri" w:eastAsia="Times New Roman" w:hAnsi="Calibri" w:cs="Calibri"/>
                <w:color w:val="FFFFFF"/>
                <w:sz w:val="30"/>
                <w:szCs w:val="30"/>
                <w:lang w:eastAsia="fr-BE"/>
              </w:rPr>
              <w:t>Documents à joindre à la demande</w:t>
            </w:r>
          </w:p>
        </w:tc>
      </w:tr>
      <w:tr w:rsidR="00720245" w:rsidRPr="004A3867" w14:paraId="268C3ED8" w14:textId="77777777" w:rsidTr="00720245">
        <w:trPr>
          <w:trHeight w:val="648"/>
          <w:jc w:val="center"/>
        </w:trPr>
        <w:tc>
          <w:tcPr>
            <w:tcW w:w="0" w:type="auto"/>
            <w:gridSpan w:val="2"/>
            <w:shd w:val="clear" w:color="auto" w:fill="auto"/>
            <w:noWrap/>
            <w:vAlign w:val="bottom"/>
            <w:hideMark/>
          </w:tcPr>
          <w:p w14:paraId="794EAA53" w14:textId="3C1AEDE2" w:rsidR="00720245" w:rsidRPr="00720245" w:rsidRDefault="00720245" w:rsidP="00E92039">
            <w:pPr>
              <w:spacing w:after="0" w:line="240" w:lineRule="auto"/>
              <w:jc w:val="both"/>
              <w:rPr>
                <w:rFonts w:ascii="Calibri" w:eastAsia="Times New Roman" w:hAnsi="Calibri" w:cs="Calibri"/>
                <w:color w:val="000000"/>
                <w:lang w:eastAsia="fr-BE"/>
              </w:rPr>
            </w:pPr>
            <w:r w:rsidRPr="00720245">
              <w:rPr>
                <w:rFonts w:ascii="Calibri" w:eastAsia="Times New Roman" w:hAnsi="Calibri" w:cs="Calibri"/>
                <w:color w:val="000000"/>
                <w:lang w:eastAsia="fr-BE"/>
              </w:rPr>
              <w:t>Copies recto de la carte d’identité et du certificat d’immatriculation (partie véhicule)</w:t>
            </w:r>
          </w:p>
          <w:p w14:paraId="59E92385" w14:textId="77777777" w:rsidR="00720245" w:rsidRPr="00720245" w:rsidRDefault="00720245" w:rsidP="00E92039">
            <w:pPr>
              <w:pStyle w:val="Default"/>
              <w:jc w:val="both"/>
              <w:rPr>
                <w:rFonts w:ascii="Calibri" w:eastAsia="Times New Roman" w:hAnsi="Calibri" w:cs="Calibri"/>
                <w:sz w:val="22"/>
                <w:szCs w:val="22"/>
                <w:lang w:eastAsia="fr-BE"/>
              </w:rPr>
            </w:pPr>
          </w:p>
          <w:p w14:paraId="60047869" w14:textId="77777777" w:rsidR="00720245" w:rsidRPr="00720245" w:rsidRDefault="00720245" w:rsidP="00E92039">
            <w:pPr>
              <w:spacing w:after="0" w:line="240" w:lineRule="auto"/>
              <w:jc w:val="both"/>
              <w:rPr>
                <w:rFonts w:ascii="Calibri" w:eastAsia="Times New Roman" w:hAnsi="Calibri" w:cs="Calibri"/>
                <w:color w:val="000000"/>
                <w:lang w:eastAsia="fr-BE"/>
              </w:rPr>
            </w:pPr>
          </w:p>
        </w:tc>
      </w:tr>
      <w:tr w:rsidR="0062628F" w:rsidRPr="004A3867" w14:paraId="55CE4A0B" w14:textId="77777777" w:rsidTr="00720245">
        <w:trPr>
          <w:trHeight w:val="80"/>
          <w:jc w:val="center"/>
        </w:trPr>
        <w:tc>
          <w:tcPr>
            <w:tcW w:w="0" w:type="auto"/>
            <w:gridSpan w:val="2"/>
            <w:shd w:val="clear" w:color="auto" w:fill="auto"/>
            <w:noWrap/>
            <w:vAlign w:val="bottom"/>
            <w:hideMark/>
          </w:tcPr>
          <w:p w14:paraId="0F4D1E7E" w14:textId="6E7ABB55" w:rsidR="0062628F" w:rsidRDefault="0062628F" w:rsidP="00E92039">
            <w:pPr>
              <w:spacing w:after="0" w:line="240" w:lineRule="auto"/>
              <w:jc w:val="both"/>
              <w:rPr>
                <w:rFonts w:ascii="Calibri" w:eastAsia="Times New Roman" w:hAnsi="Calibri" w:cs="Calibri"/>
                <w:color w:val="000000"/>
                <w:lang w:eastAsia="fr-BE"/>
              </w:rPr>
            </w:pPr>
            <w:r w:rsidRPr="00720245">
              <w:rPr>
                <w:rFonts w:ascii="Calibri" w:eastAsia="Times New Roman" w:hAnsi="Calibri" w:cs="Calibri"/>
                <w:color w:val="000000"/>
                <w:lang w:eastAsia="fr-BE"/>
              </w:rPr>
              <w:t>Le demandeur</w:t>
            </w:r>
            <w:r w:rsidR="007213EE">
              <w:rPr>
                <w:rFonts w:ascii="Calibri" w:eastAsia="Times New Roman" w:hAnsi="Calibri" w:cs="Calibri"/>
                <w:color w:val="000000"/>
                <w:lang w:eastAsia="fr-BE"/>
              </w:rPr>
              <w:t xml:space="preserve"> </w:t>
            </w:r>
            <w:r w:rsidRPr="00720245">
              <w:rPr>
                <w:rFonts w:ascii="Calibri" w:eastAsia="Times New Roman" w:hAnsi="Calibri" w:cs="Calibri"/>
                <w:color w:val="000000"/>
                <w:lang w:eastAsia="fr-BE"/>
              </w:rPr>
              <w:t>déclare sur l</w:t>
            </w:r>
            <w:r w:rsidR="00C72A0D" w:rsidRPr="00720245">
              <w:rPr>
                <w:rFonts w:ascii="Calibri" w:eastAsia="Times New Roman" w:hAnsi="Calibri" w:cs="Calibri"/>
                <w:color w:val="000000"/>
                <w:lang w:eastAsia="fr-BE"/>
              </w:rPr>
              <w:t>’</w:t>
            </w:r>
            <w:r w:rsidRPr="00720245">
              <w:rPr>
                <w:rFonts w:ascii="Calibri" w:eastAsia="Times New Roman" w:hAnsi="Calibri" w:cs="Calibri"/>
                <w:color w:val="000000"/>
                <w:lang w:eastAsia="fr-BE"/>
              </w:rPr>
              <w:t>honneur que les informations ci-dessus sont correctes et s’engage à fournir tout renseignement modifiant ces dernières.</w:t>
            </w:r>
          </w:p>
          <w:p w14:paraId="4E2030EF" w14:textId="44022634" w:rsidR="00B26D79" w:rsidRDefault="00B26D79" w:rsidP="00E92039">
            <w:pPr>
              <w:spacing w:after="0" w:line="240" w:lineRule="auto"/>
              <w:jc w:val="both"/>
              <w:rPr>
                <w:rFonts w:ascii="Calibri" w:eastAsia="Times New Roman" w:hAnsi="Calibri" w:cs="Calibri"/>
                <w:color w:val="000000"/>
                <w:lang w:eastAsia="fr-BE"/>
              </w:rPr>
            </w:pPr>
          </w:p>
          <w:p w14:paraId="655054B3" w14:textId="364BA6DC" w:rsidR="00FB544B" w:rsidRPr="00720245" w:rsidRDefault="00FB544B" w:rsidP="00E92039">
            <w:pPr>
              <w:spacing w:after="0" w:line="240" w:lineRule="auto"/>
              <w:jc w:val="both"/>
              <w:rPr>
                <w:rFonts w:ascii="Calibri" w:eastAsia="Times New Roman" w:hAnsi="Calibri" w:cs="Calibri"/>
                <w:color w:val="000000"/>
                <w:lang w:eastAsia="fr-BE"/>
              </w:rPr>
            </w:pPr>
          </w:p>
        </w:tc>
      </w:tr>
      <w:tr w:rsidR="00720245" w:rsidRPr="004A3867" w14:paraId="0ED6254F" w14:textId="77777777" w:rsidTr="00720245">
        <w:trPr>
          <w:trHeight w:val="80"/>
          <w:jc w:val="center"/>
        </w:trPr>
        <w:tc>
          <w:tcPr>
            <w:tcW w:w="0" w:type="auto"/>
            <w:gridSpan w:val="2"/>
            <w:shd w:val="clear" w:color="auto" w:fill="auto"/>
            <w:noWrap/>
            <w:vAlign w:val="bottom"/>
          </w:tcPr>
          <w:p w14:paraId="278A03BF" w14:textId="6C5506E9" w:rsidR="00720245" w:rsidRPr="00B26D79" w:rsidRDefault="00720245" w:rsidP="00E92039">
            <w:pPr>
              <w:shd w:val="clear" w:color="auto" w:fill="000099"/>
              <w:spacing w:after="0" w:line="240" w:lineRule="auto"/>
              <w:jc w:val="center"/>
              <w:rPr>
                <w:rFonts w:ascii="Calibri" w:eastAsia="Times New Roman" w:hAnsi="Calibri" w:cs="Calibri"/>
                <w:color w:val="FFFFFF"/>
                <w:sz w:val="30"/>
                <w:szCs w:val="30"/>
                <w:lang w:eastAsia="fr-BE"/>
              </w:rPr>
            </w:pPr>
            <w:r w:rsidRPr="00B26D79">
              <w:rPr>
                <w:rFonts w:ascii="Calibri" w:eastAsia="Times New Roman" w:hAnsi="Calibri" w:cs="Calibri"/>
                <w:color w:val="FFFFFF"/>
                <w:sz w:val="30"/>
                <w:szCs w:val="30"/>
                <w:lang w:eastAsia="fr-BE"/>
              </w:rPr>
              <w:t>Votre préférence pour récupérer le badge</w:t>
            </w:r>
          </w:p>
          <w:p w14:paraId="5CB30DBF" w14:textId="77777777" w:rsidR="00B26D79" w:rsidRPr="00720245" w:rsidRDefault="00B26D79" w:rsidP="00E92039">
            <w:pPr>
              <w:spacing w:after="0" w:line="240" w:lineRule="auto"/>
              <w:jc w:val="both"/>
              <w:rPr>
                <w:rFonts w:ascii="Calibri" w:eastAsia="Times New Roman" w:hAnsi="Calibri" w:cs="Calibri"/>
                <w:color w:val="000000"/>
                <w:lang w:eastAsia="fr-BE"/>
              </w:rPr>
            </w:pPr>
          </w:p>
          <w:p w14:paraId="74BE7673" w14:textId="64D0A170" w:rsidR="00720245" w:rsidRPr="00B26D79" w:rsidRDefault="00FE2C47" w:rsidP="00E92039">
            <w:pPr>
              <w:pStyle w:val="Paragraphedeliste"/>
              <w:numPr>
                <w:ilvl w:val="0"/>
                <w:numId w:val="12"/>
              </w:numPr>
              <w:spacing w:after="0" w:line="240" w:lineRule="auto"/>
              <w:jc w:val="both"/>
              <w:rPr>
                <w:rFonts w:ascii="Calibri" w:eastAsia="Times New Roman" w:hAnsi="Calibri" w:cs="Calibri"/>
                <w:color w:val="000000"/>
                <w:lang w:eastAsia="fr-BE"/>
              </w:rPr>
            </w:pPr>
            <w:r>
              <w:rPr>
                <w:rFonts w:ascii="Calibri" w:eastAsia="Times New Roman" w:hAnsi="Calibri" w:cs="Calibri"/>
                <w:color w:val="000000"/>
                <w:lang w:eastAsia="fr-BE"/>
              </w:rPr>
              <w:t>S</w:t>
            </w:r>
            <w:r w:rsidR="00720245" w:rsidRPr="00B26D79">
              <w:rPr>
                <w:rFonts w:ascii="Calibri" w:eastAsia="Times New Roman" w:hAnsi="Calibri" w:cs="Calibri"/>
                <w:color w:val="000000"/>
                <w:lang w:eastAsia="fr-BE"/>
              </w:rPr>
              <w:t xml:space="preserve">iège (rue de l’Hôpital 31 à 1000 Bruxelles de 8h30 à 13h du lundi au vendredi) </w:t>
            </w:r>
          </w:p>
          <w:p w14:paraId="49D2FF3B" w14:textId="727BA690" w:rsidR="00720245" w:rsidRPr="00B26D79" w:rsidRDefault="00FE2C47" w:rsidP="00E92039">
            <w:pPr>
              <w:pStyle w:val="Paragraphedeliste"/>
              <w:numPr>
                <w:ilvl w:val="0"/>
                <w:numId w:val="12"/>
              </w:numPr>
              <w:spacing w:after="0" w:line="240" w:lineRule="auto"/>
              <w:jc w:val="both"/>
              <w:rPr>
                <w:rFonts w:ascii="Calibri" w:eastAsia="Times New Roman" w:hAnsi="Calibri" w:cs="Calibri"/>
                <w:color w:val="000000"/>
                <w:lang w:eastAsia="fr-BE"/>
              </w:rPr>
            </w:pPr>
            <w:r w:rsidRPr="00B26D79">
              <w:rPr>
                <w:rFonts w:ascii="Calibri" w:eastAsia="Times New Roman" w:hAnsi="Calibri" w:cs="Calibri"/>
                <w:color w:val="000000"/>
                <w:lang w:eastAsia="fr-BE"/>
              </w:rPr>
              <w:t>À</w:t>
            </w:r>
            <w:r w:rsidR="00720245" w:rsidRPr="00B26D79">
              <w:rPr>
                <w:rFonts w:ascii="Calibri" w:eastAsia="Times New Roman" w:hAnsi="Calibri" w:cs="Calibri"/>
                <w:color w:val="000000"/>
                <w:lang w:eastAsia="fr-BE"/>
              </w:rPr>
              <w:t xml:space="preserve"> l’antenne de Schaerbeek (Pl. Colignon 12, horaires :</w:t>
            </w:r>
          </w:p>
          <w:p w14:paraId="3E96522D" w14:textId="16A1A417" w:rsidR="00720245" w:rsidRPr="00B26D79" w:rsidRDefault="00720245" w:rsidP="00E92039">
            <w:pPr>
              <w:spacing w:after="0" w:line="240" w:lineRule="auto"/>
              <w:ind w:left="1416"/>
              <w:jc w:val="both"/>
              <w:rPr>
                <w:rFonts w:ascii="Calibri" w:eastAsia="Times New Roman" w:hAnsi="Calibri" w:cs="Calibri"/>
                <w:color w:val="000000"/>
                <w:lang w:eastAsia="fr-BE"/>
              </w:rPr>
            </w:pPr>
            <w:r w:rsidRPr="00B26D79">
              <w:rPr>
                <w:rFonts w:ascii="Calibri" w:eastAsia="Times New Roman" w:hAnsi="Calibri" w:cs="Calibri"/>
                <w:color w:val="000000"/>
                <w:lang w:eastAsia="fr-BE"/>
              </w:rPr>
              <w:t>Lundi : 8h30 - 12h30</w:t>
            </w:r>
          </w:p>
          <w:p w14:paraId="27DB56B9" w14:textId="3855B12F" w:rsidR="00720245" w:rsidRPr="00B26D79" w:rsidRDefault="00720245" w:rsidP="00E92039">
            <w:pPr>
              <w:spacing w:after="0" w:line="240" w:lineRule="auto"/>
              <w:ind w:left="1416"/>
              <w:jc w:val="both"/>
              <w:rPr>
                <w:rFonts w:ascii="Calibri" w:eastAsia="Times New Roman" w:hAnsi="Calibri" w:cs="Calibri"/>
                <w:color w:val="000000"/>
                <w:lang w:eastAsia="fr-BE"/>
              </w:rPr>
            </w:pPr>
            <w:r w:rsidRPr="00B26D79">
              <w:rPr>
                <w:rFonts w:ascii="Calibri" w:eastAsia="Times New Roman" w:hAnsi="Calibri" w:cs="Calibri"/>
                <w:color w:val="000000"/>
                <w:lang w:eastAsia="fr-BE"/>
              </w:rPr>
              <w:t>Mardi : 8h30 - 12h30, 14h - 16h30</w:t>
            </w:r>
          </w:p>
          <w:p w14:paraId="249AD0E6" w14:textId="738CEBCC" w:rsidR="00720245" w:rsidRPr="00B26D79" w:rsidRDefault="00720245" w:rsidP="00E92039">
            <w:pPr>
              <w:spacing w:after="0" w:line="240" w:lineRule="auto"/>
              <w:ind w:left="1416"/>
              <w:jc w:val="both"/>
              <w:rPr>
                <w:rFonts w:ascii="Calibri" w:eastAsia="Times New Roman" w:hAnsi="Calibri" w:cs="Calibri"/>
                <w:color w:val="000000"/>
                <w:lang w:eastAsia="fr-BE"/>
              </w:rPr>
            </w:pPr>
            <w:r w:rsidRPr="00B26D79">
              <w:rPr>
                <w:rFonts w:ascii="Calibri" w:eastAsia="Times New Roman" w:hAnsi="Calibri" w:cs="Calibri"/>
                <w:color w:val="000000"/>
                <w:lang w:eastAsia="fr-BE"/>
              </w:rPr>
              <w:t>Mercredi : 8h30 - 12h30</w:t>
            </w:r>
          </w:p>
          <w:p w14:paraId="624CCB4A" w14:textId="08636B55" w:rsidR="00720245" w:rsidRPr="00B26D79" w:rsidRDefault="00720245" w:rsidP="00E92039">
            <w:pPr>
              <w:spacing w:after="0" w:line="240" w:lineRule="auto"/>
              <w:ind w:left="1416"/>
              <w:jc w:val="both"/>
              <w:rPr>
                <w:rFonts w:ascii="Calibri" w:eastAsia="Times New Roman" w:hAnsi="Calibri" w:cs="Calibri"/>
                <w:color w:val="000000"/>
                <w:lang w:eastAsia="fr-BE"/>
              </w:rPr>
            </w:pPr>
            <w:r w:rsidRPr="00B26D79">
              <w:rPr>
                <w:rFonts w:ascii="Calibri" w:eastAsia="Times New Roman" w:hAnsi="Calibri" w:cs="Calibri"/>
                <w:color w:val="000000"/>
                <w:lang w:eastAsia="fr-BE"/>
              </w:rPr>
              <w:t>Jeudi : 14h - 19h</w:t>
            </w:r>
          </w:p>
          <w:p w14:paraId="371FB784" w14:textId="0B5F521A" w:rsidR="00720245" w:rsidRPr="00B26D79" w:rsidRDefault="00720245" w:rsidP="00E92039">
            <w:pPr>
              <w:spacing w:after="0" w:line="240" w:lineRule="auto"/>
              <w:ind w:left="1416"/>
              <w:jc w:val="both"/>
              <w:rPr>
                <w:rFonts w:ascii="Calibri" w:eastAsia="Times New Roman" w:hAnsi="Calibri" w:cs="Calibri"/>
                <w:color w:val="000000"/>
                <w:lang w:eastAsia="fr-BE"/>
              </w:rPr>
            </w:pPr>
            <w:r w:rsidRPr="00B26D79">
              <w:rPr>
                <w:rFonts w:ascii="Calibri" w:eastAsia="Times New Roman" w:hAnsi="Calibri" w:cs="Calibri"/>
                <w:color w:val="000000"/>
                <w:lang w:eastAsia="fr-BE"/>
              </w:rPr>
              <w:t>Vendredi : 8h30 - 12h30)</w:t>
            </w:r>
          </w:p>
          <w:p w14:paraId="668EEEB3" w14:textId="0CB1DBDA" w:rsidR="00720245" w:rsidRPr="006B2F9B" w:rsidRDefault="00FE2C47" w:rsidP="00E92039">
            <w:pPr>
              <w:pStyle w:val="Paragraphedeliste"/>
              <w:numPr>
                <w:ilvl w:val="0"/>
                <w:numId w:val="14"/>
              </w:numPr>
              <w:spacing w:after="0" w:line="240" w:lineRule="auto"/>
              <w:jc w:val="both"/>
              <w:rPr>
                <w:sz w:val="20"/>
                <w:szCs w:val="16"/>
              </w:rPr>
            </w:pPr>
            <w:r w:rsidRPr="00B26D79">
              <w:rPr>
                <w:rFonts w:ascii="Calibri" w:eastAsia="Times New Roman" w:hAnsi="Calibri" w:cs="Calibri"/>
                <w:color w:val="000000"/>
                <w:lang w:eastAsia="fr-BE"/>
              </w:rPr>
              <w:t>Courrier</w:t>
            </w:r>
            <w:r w:rsidR="00720245" w:rsidRPr="00B26D79">
              <w:rPr>
                <w:rFonts w:ascii="Calibri" w:eastAsia="Times New Roman" w:hAnsi="Calibri" w:cs="Calibri"/>
                <w:color w:val="000000"/>
                <w:lang w:eastAsia="fr-BE"/>
              </w:rPr>
              <w:t xml:space="preserve"> postal </w:t>
            </w:r>
          </w:p>
          <w:p w14:paraId="7C7E42A4" w14:textId="43720515" w:rsidR="009E6917" w:rsidRDefault="009E6917" w:rsidP="003A6E9E">
            <w:pPr>
              <w:spacing w:after="0" w:line="240" w:lineRule="auto"/>
              <w:ind w:left="360"/>
              <w:jc w:val="both"/>
              <w:rPr>
                <w:rFonts w:ascii="Calibri" w:hAnsi="Calibri" w:cs="Calibri"/>
                <w:sz w:val="20"/>
                <w:szCs w:val="16"/>
              </w:rPr>
            </w:pPr>
          </w:p>
          <w:p w14:paraId="1738FC00" w14:textId="77777777" w:rsidR="005D471F" w:rsidRDefault="005D471F" w:rsidP="003A6E9E">
            <w:pPr>
              <w:spacing w:after="0" w:line="240" w:lineRule="auto"/>
              <w:ind w:left="360"/>
              <w:jc w:val="both"/>
              <w:rPr>
                <w:rFonts w:ascii="Calibri" w:hAnsi="Calibri" w:cs="Calibri"/>
                <w:sz w:val="20"/>
                <w:szCs w:val="16"/>
              </w:rPr>
            </w:pPr>
          </w:p>
          <w:p w14:paraId="0839C455" w14:textId="1B11DC31" w:rsidR="003A6E9E" w:rsidRPr="003A6E9E" w:rsidRDefault="003A6E9E" w:rsidP="003A6E9E">
            <w:pPr>
              <w:spacing w:after="0" w:line="240" w:lineRule="auto"/>
              <w:ind w:left="360"/>
              <w:jc w:val="both"/>
              <w:rPr>
                <w:rFonts w:ascii="Calibri" w:hAnsi="Calibri" w:cs="Calibri"/>
                <w:sz w:val="20"/>
                <w:szCs w:val="16"/>
              </w:rPr>
            </w:pPr>
            <w:r>
              <w:rPr>
                <w:rFonts w:ascii="Calibri" w:hAnsi="Calibri" w:cs="Calibri"/>
                <w:sz w:val="20"/>
                <w:szCs w:val="16"/>
              </w:rPr>
              <w:t>*Ce formulaire est à envoyer par mail (</w:t>
            </w:r>
            <w:hyperlink r:id="rId8" w:history="1">
              <w:r w:rsidRPr="000B434E">
                <w:rPr>
                  <w:rStyle w:val="Lienhypertexte"/>
                  <w:rFonts w:ascii="Calibri" w:hAnsi="Calibri" w:cs="Calibri"/>
                  <w:sz w:val="20"/>
                  <w:szCs w:val="16"/>
                </w:rPr>
                <w:t>myparking@parking.brussels</w:t>
              </w:r>
            </w:hyperlink>
            <w:r>
              <w:rPr>
                <w:rFonts w:ascii="Calibri" w:hAnsi="Calibri" w:cs="Calibri"/>
                <w:sz w:val="20"/>
                <w:szCs w:val="16"/>
              </w:rPr>
              <w:t>) avec les pièces justificatives (pour les exemplaires papiers)</w:t>
            </w:r>
          </w:p>
          <w:p w14:paraId="22CF8961" w14:textId="14683321" w:rsidR="009E6917" w:rsidRPr="006B2F9B" w:rsidRDefault="009E6917" w:rsidP="006B2F9B">
            <w:pPr>
              <w:spacing w:after="0" w:line="240" w:lineRule="auto"/>
              <w:jc w:val="both"/>
              <w:rPr>
                <w:sz w:val="20"/>
                <w:szCs w:val="16"/>
              </w:rPr>
            </w:pPr>
          </w:p>
        </w:tc>
      </w:tr>
      <w:tr w:rsidR="0062628F" w:rsidRPr="004A3867" w14:paraId="1C84E411" w14:textId="77777777" w:rsidTr="00247127">
        <w:trPr>
          <w:trHeight w:val="795"/>
          <w:jc w:val="center"/>
        </w:trPr>
        <w:tc>
          <w:tcPr>
            <w:tcW w:w="0" w:type="auto"/>
            <w:shd w:val="clear" w:color="auto" w:fill="auto"/>
            <w:noWrap/>
            <w:vAlign w:val="bottom"/>
            <w:hideMark/>
          </w:tcPr>
          <w:p w14:paraId="0ED6F621" w14:textId="67AD0DCD" w:rsidR="00FC059B" w:rsidRDefault="00FC059B" w:rsidP="00E92039">
            <w:pPr>
              <w:spacing w:after="0" w:line="240" w:lineRule="auto"/>
              <w:jc w:val="both"/>
              <w:rPr>
                <w:rFonts w:ascii="Arial" w:eastAsia="Times New Roman" w:hAnsi="Arial" w:cs="Arial"/>
                <w:b/>
                <w:color w:val="000000"/>
                <w:sz w:val="28"/>
                <w:szCs w:val="28"/>
                <w:lang w:eastAsia="fr-BE"/>
              </w:rPr>
            </w:pPr>
          </w:p>
          <w:p w14:paraId="74F76C0D" w14:textId="52F93538" w:rsidR="00FC059B" w:rsidRDefault="00FC059B" w:rsidP="00E92039">
            <w:pPr>
              <w:spacing w:after="0" w:line="240" w:lineRule="auto"/>
              <w:jc w:val="both"/>
              <w:rPr>
                <w:rFonts w:ascii="Arial" w:eastAsia="Times New Roman" w:hAnsi="Arial" w:cs="Arial"/>
                <w:b/>
                <w:color w:val="000000"/>
                <w:sz w:val="28"/>
                <w:szCs w:val="28"/>
                <w:lang w:eastAsia="fr-BE"/>
              </w:rPr>
            </w:pPr>
          </w:p>
          <w:p w14:paraId="3D7B80FB" w14:textId="32BC4869" w:rsidR="00FC059B" w:rsidRDefault="00FC059B" w:rsidP="00E92039">
            <w:pPr>
              <w:spacing w:after="0" w:line="240" w:lineRule="auto"/>
              <w:jc w:val="both"/>
              <w:rPr>
                <w:rFonts w:ascii="Arial" w:eastAsia="Times New Roman" w:hAnsi="Arial" w:cs="Arial"/>
                <w:b/>
                <w:color w:val="000000"/>
                <w:sz w:val="28"/>
                <w:szCs w:val="28"/>
                <w:lang w:eastAsia="fr-BE"/>
              </w:rPr>
            </w:pPr>
          </w:p>
          <w:p w14:paraId="7C32A76D" w14:textId="77777777" w:rsidR="00DE6C7B" w:rsidRDefault="00DE6C7B" w:rsidP="00E92039">
            <w:pPr>
              <w:spacing w:after="0" w:line="240" w:lineRule="auto"/>
              <w:jc w:val="both"/>
              <w:rPr>
                <w:rFonts w:ascii="Arial" w:eastAsia="Times New Roman" w:hAnsi="Arial" w:cs="Arial"/>
                <w:b/>
                <w:color w:val="000000"/>
                <w:sz w:val="28"/>
                <w:szCs w:val="28"/>
                <w:lang w:eastAsia="fr-BE"/>
              </w:rPr>
            </w:pPr>
          </w:p>
          <w:p w14:paraId="6E5C0926" w14:textId="5BD7F462" w:rsidR="00FC059B" w:rsidRDefault="00FC059B" w:rsidP="00E92039">
            <w:pPr>
              <w:spacing w:after="0" w:line="240" w:lineRule="auto"/>
              <w:jc w:val="both"/>
              <w:rPr>
                <w:rFonts w:ascii="Arial" w:eastAsia="Times New Roman" w:hAnsi="Arial" w:cs="Arial"/>
                <w:b/>
                <w:color w:val="000000"/>
                <w:sz w:val="28"/>
                <w:szCs w:val="28"/>
                <w:lang w:eastAsia="fr-BE"/>
              </w:rPr>
            </w:pPr>
          </w:p>
          <w:p w14:paraId="17BC6A6A" w14:textId="77777777" w:rsidR="00FC059B" w:rsidRDefault="00FC059B" w:rsidP="00E92039">
            <w:pPr>
              <w:spacing w:after="0" w:line="240" w:lineRule="auto"/>
              <w:jc w:val="both"/>
              <w:rPr>
                <w:rFonts w:ascii="Arial" w:eastAsia="Times New Roman" w:hAnsi="Arial" w:cs="Arial"/>
                <w:b/>
                <w:color w:val="000000"/>
                <w:sz w:val="28"/>
                <w:szCs w:val="28"/>
                <w:lang w:eastAsia="fr-BE"/>
              </w:rPr>
            </w:pPr>
          </w:p>
          <w:p w14:paraId="441A92EB" w14:textId="77777777" w:rsidR="005D471F" w:rsidRDefault="005D471F" w:rsidP="00E92039">
            <w:pPr>
              <w:spacing w:after="0" w:line="240" w:lineRule="auto"/>
              <w:jc w:val="both"/>
              <w:rPr>
                <w:rFonts w:ascii="Arial" w:eastAsia="Times New Roman" w:hAnsi="Arial" w:cs="Arial"/>
                <w:b/>
                <w:color w:val="000000"/>
                <w:sz w:val="28"/>
                <w:szCs w:val="28"/>
                <w:lang w:eastAsia="fr-BE"/>
              </w:rPr>
            </w:pPr>
          </w:p>
          <w:p w14:paraId="1A7D8023" w14:textId="1F456403" w:rsidR="00550CAA" w:rsidRDefault="001A0A64" w:rsidP="00E92039">
            <w:pPr>
              <w:spacing w:after="0" w:line="240" w:lineRule="auto"/>
              <w:jc w:val="both"/>
              <w:rPr>
                <w:rFonts w:ascii="Arial" w:eastAsia="Times New Roman" w:hAnsi="Arial" w:cs="Arial"/>
                <w:color w:val="000000"/>
                <w:sz w:val="28"/>
                <w:szCs w:val="28"/>
                <w:lang w:eastAsia="fr-BE"/>
              </w:rPr>
            </w:pPr>
            <w:r>
              <w:rPr>
                <w:rFonts w:ascii="Arial" w:eastAsia="Times New Roman" w:hAnsi="Arial" w:cs="Arial"/>
                <w:b/>
                <w:color w:val="000000"/>
                <w:sz w:val="28"/>
                <w:szCs w:val="28"/>
                <w:lang w:eastAsia="fr-BE"/>
              </w:rPr>
              <w:t>Date</w:t>
            </w:r>
            <w:r w:rsidR="0062628F" w:rsidRPr="0062628F">
              <w:rPr>
                <w:rFonts w:ascii="Arial" w:eastAsia="Times New Roman" w:hAnsi="Arial" w:cs="Arial"/>
                <w:b/>
                <w:color w:val="000000"/>
                <w:sz w:val="28"/>
                <w:szCs w:val="28"/>
                <w:lang w:eastAsia="fr-BE"/>
              </w:rPr>
              <w:t> :</w:t>
            </w:r>
            <w:r w:rsidR="0062628F" w:rsidRPr="0062628F">
              <w:rPr>
                <w:rFonts w:ascii="Arial" w:eastAsia="Times New Roman" w:hAnsi="Arial" w:cs="Arial"/>
                <w:color w:val="000000"/>
                <w:sz w:val="28"/>
                <w:szCs w:val="28"/>
                <w:lang w:eastAsia="fr-BE"/>
              </w:rPr>
              <w:t xml:space="preserve"> …………………………</w:t>
            </w:r>
            <w:r w:rsidR="0062628F">
              <w:rPr>
                <w:rFonts w:ascii="Arial" w:eastAsia="Times New Roman" w:hAnsi="Arial" w:cs="Arial"/>
                <w:color w:val="000000"/>
                <w:sz w:val="28"/>
                <w:szCs w:val="28"/>
                <w:lang w:eastAsia="fr-BE"/>
              </w:rPr>
              <w:t>……….</w:t>
            </w:r>
            <w:r w:rsidR="0062628F" w:rsidRPr="0062628F">
              <w:rPr>
                <w:rFonts w:ascii="Arial" w:eastAsia="Times New Roman" w:hAnsi="Arial" w:cs="Arial"/>
                <w:color w:val="000000"/>
                <w:sz w:val="28"/>
                <w:szCs w:val="28"/>
                <w:lang w:eastAsia="fr-BE"/>
              </w:rPr>
              <w:t>..</w:t>
            </w:r>
          </w:p>
          <w:p w14:paraId="65FB5ADD" w14:textId="2C35795C" w:rsidR="00720245" w:rsidRPr="004A3867" w:rsidRDefault="00720245" w:rsidP="00E92039">
            <w:pPr>
              <w:spacing w:after="0" w:line="240" w:lineRule="auto"/>
              <w:jc w:val="both"/>
              <w:rPr>
                <w:rFonts w:ascii="Arial" w:eastAsia="Times New Roman" w:hAnsi="Arial" w:cs="Arial"/>
                <w:color w:val="000000"/>
                <w:sz w:val="28"/>
                <w:szCs w:val="28"/>
                <w:lang w:eastAsia="fr-BE"/>
              </w:rPr>
            </w:pPr>
          </w:p>
        </w:tc>
        <w:tc>
          <w:tcPr>
            <w:tcW w:w="0" w:type="auto"/>
            <w:shd w:val="clear" w:color="auto" w:fill="auto"/>
            <w:noWrap/>
            <w:vAlign w:val="bottom"/>
            <w:hideMark/>
          </w:tcPr>
          <w:p w14:paraId="76D9CC70" w14:textId="4C7B8DE7" w:rsidR="00720245" w:rsidRPr="004A3867" w:rsidRDefault="0062628F" w:rsidP="00E92039">
            <w:pPr>
              <w:spacing w:after="0" w:line="240" w:lineRule="auto"/>
              <w:jc w:val="both"/>
              <w:rPr>
                <w:rFonts w:ascii="Arial" w:eastAsia="Times New Roman" w:hAnsi="Arial" w:cs="Arial"/>
                <w:sz w:val="20"/>
                <w:szCs w:val="20"/>
                <w:lang w:eastAsia="fr-BE"/>
              </w:rPr>
            </w:pPr>
            <w:r w:rsidRPr="0062628F">
              <w:rPr>
                <w:rFonts w:ascii="Arial" w:eastAsia="Times New Roman" w:hAnsi="Arial" w:cs="Arial"/>
                <w:b/>
                <w:color w:val="000000"/>
                <w:sz w:val="28"/>
                <w:lang w:eastAsia="fr-BE"/>
              </w:rPr>
              <w:t>Signature……………………………</w:t>
            </w:r>
            <w:r w:rsidR="00720245">
              <w:rPr>
                <w:rFonts w:ascii="Arial" w:eastAsia="Times New Roman" w:hAnsi="Arial" w:cs="Arial"/>
                <w:b/>
                <w:color w:val="000000"/>
                <w:sz w:val="28"/>
                <w:lang w:eastAsia="fr-BE"/>
              </w:rPr>
              <w:t>…</w:t>
            </w:r>
          </w:p>
        </w:tc>
      </w:tr>
      <w:tr w:rsidR="00802D25" w:rsidRPr="004A3867" w14:paraId="543E0B17" w14:textId="77777777" w:rsidTr="006B2F9B">
        <w:trPr>
          <w:trHeight w:val="228"/>
          <w:jc w:val="center"/>
        </w:trPr>
        <w:tc>
          <w:tcPr>
            <w:tcW w:w="0" w:type="auto"/>
            <w:gridSpan w:val="2"/>
            <w:shd w:val="clear" w:color="auto" w:fill="000099"/>
            <w:noWrap/>
            <w:vAlign w:val="bottom"/>
          </w:tcPr>
          <w:p w14:paraId="312E31EC" w14:textId="3FA43ABF" w:rsidR="00802D25" w:rsidRPr="00802D25" w:rsidRDefault="00091BC6" w:rsidP="00E92039">
            <w:pPr>
              <w:spacing w:after="0" w:line="240" w:lineRule="auto"/>
              <w:jc w:val="center"/>
              <w:rPr>
                <w:rFonts w:ascii="Times New Roman" w:eastAsia="Times New Roman" w:hAnsi="Times New Roman" w:cs="Times New Roman"/>
                <w:sz w:val="30"/>
                <w:szCs w:val="30"/>
                <w:lang w:eastAsia="fr-BE"/>
              </w:rPr>
            </w:pPr>
            <w:r>
              <w:rPr>
                <w:rFonts w:ascii="Calibri" w:eastAsia="Times New Roman" w:hAnsi="Calibri" w:cs="Calibri"/>
                <w:color w:val="FFFFFF"/>
                <w:sz w:val="30"/>
                <w:szCs w:val="30"/>
                <w:lang w:eastAsia="fr-BE"/>
              </w:rPr>
              <w:t xml:space="preserve">Conditions </w:t>
            </w:r>
            <w:r w:rsidR="00BF26BF">
              <w:rPr>
                <w:rFonts w:ascii="Calibri" w:eastAsia="Times New Roman" w:hAnsi="Calibri" w:cs="Calibri"/>
                <w:color w:val="FFFFFF"/>
                <w:sz w:val="30"/>
                <w:szCs w:val="30"/>
                <w:lang w:eastAsia="fr-BE"/>
              </w:rPr>
              <w:t xml:space="preserve">générales </w:t>
            </w:r>
            <w:r>
              <w:rPr>
                <w:rFonts w:ascii="Calibri" w:eastAsia="Times New Roman" w:hAnsi="Calibri" w:cs="Calibri"/>
                <w:color w:val="FFFFFF"/>
                <w:sz w:val="30"/>
                <w:szCs w:val="30"/>
                <w:lang w:eastAsia="fr-BE"/>
              </w:rPr>
              <w:t>d’utilisation</w:t>
            </w:r>
          </w:p>
        </w:tc>
      </w:tr>
      <w:tr w:rsidR="00D43B2E" w:rsidRPr="004A3867" w14:paraId="0BD86268" w14:textId="77777777" w:rsidTr="006B2F9B">
        <w:trPr>
          <w:trHeight w:val="1482"/>
          <w:jc w:val="center"/>
        </w:trPr>
        <w:tc>
          <w:tcPr>
            <w:tcW w:w="0" w:type="auto"/>
            <w:gridSpan w:val="2"/>
            <w:shd w:val="clear" w:color="auto" w:fill="auto"/>
            <w:noWrap/>
            <w:vAlign w:val="center"/>
          </w:tcPr>
          <w:p w14:paraId="13AD8EBF" w14:textId="044A00B2" w:rsidR="005A6CEE" w:rsidRDefault="005A6CEE" w:rsidP="005A6CEE">
            <w:pPr>
              <w:spacing w:after="60" w:line="240" w:lineRule="auto"/>
              <w:rPr>
                <w:rFonts w:eastAsia="Times New Roman" w:cstheme="minorHAnsi"/>
                <w:color w:val="000000"/>
                <w:lang w:eastAsia="fr-BE"/>
              </w:rPr>
            </w:pPr>
          </w:p>
          <w:p w14:paraId="556C4C7F" w14:textId="3ADB913C" w:rsidR="005A6CEE" w:rsidRDefault="005A6CEE" w:rsidP="005A6CEE">
            <w:pPr>
              <w:spacing w:after="60" w:line="240" w:lineRule="auto"/>
              <w:jc w:val="both"/>
              <w:rPr>
                <w:rFonts w:eastAsia="Times New Roman" w:cstheme="minorHAnsi"/>
                <w:color w:val="000000"/>
                <w:lang w:eastAsia="fr-BE"/>
              </w:rPr>
            </w:pPr>
            <w:r w:rsidRPr="00726529">
              <w:rPr>
                <w:rFonts w:eastAsia="Times New Roman" w:cstheme="minorHAnsi"/>
                <w:color w:val="000000"/>
                <w:lang w:eastAsia="fr-BE"/>
              </w:rPr>
              <w:t>Condition</w:t>
            </w:r>
            <w:r>
              <w:rPr>
                <w:rFonts w:eastAsia="Times New Roman" w:cstheme="minorHAnsi"/>
                <w:color w:val="000000"/>
                <w:lang w:eastAsia="fr-BE"/>
              </w:rPr>
              <w:t xml:space="preserve"> d’octroi d’un abonnement</w:t>
            </w:r>
            <w:r w:rsidRPr="00726529">
              <w:rPr>
                <w:rFonts w:eastAsia="Times New Roman" w:cstheme="minorHAnsi"/>
                <w:color w:val="000000"/>
                <w:lang w:eastAsia="fr-BE"/>
              </w:rPr>
              <w:t xml:space="preserve"> : </w:t>
            </w:r>
          </w:p>
          <w:p w14:paraId="36BF90EF" w14:textId="1E4BDF4A" w:rsidR="005A6CEE" w:rsidRDefault="00FE2C47" w:rsidP="005A6CEE">
            <w:pPr>
              <w:pStyle w:val="Paragraphedeliste"/>
              <w:numPr>
                <w:ilvl w:val="0"/>
                <w:numId w:val="15"/>
              </w:numPr>
              <w:spacing w:after="60" w:line="240" w:lineRule="auto"/>
              <w:jc w:val="both"/>
              <w:rPr>
                <w:rFonts w:eastAsia="Times New Roman" w:cstheme="minorHAnsi"/>
                <w:color w:val="000000"/>
                <w:lang w:eastAsia="fr-BE"/>
              </w:rPr>
            </w:pPr>
            <w:r>
              <w:rPr>
                <w:rFonts w:eastAsia="Times New Roman" w:cstheme="minorHAnsi"/>
                <w:color w:val="000000"/>
                <w:lang w:eastAsia="fr-BE"/>
              </w:rPr>
              <w:t>Résider</w:t>
            </w:r>
            <w:r w:rsidR="005A6CEE" w:rsidRPr="00F47A7C">
              <w:rPr>
                <w:rFonts w:eastAsia="Times New Roman" w:cstheme="minorHAnsi"/>
                <w:color w:val="000000"/>
                <w:lang w:eastAsia="fr-BE"/>
              </w:rPr>
              <w:t xml:space="preserve"> à moins de 700 mètres de l’entrée du parking</w:t>
            </w:r>
          </w:p>
          <w:p w14:paraId="7ACBA84C" w14:textId="77777777" w:rsidR="005A6CEE" w:rsidRPr="00F47A7C" w:rsidRDefault="005A6CEE" w:rsidP="008237A8">
            <w:pPr>
              <w:pStyle w:val="Paragraphedeliste"/>
              <w:spacing w:after="60" w:line="240" w:lineRule="auto"/>
              <w:jc w:val="both"/>
              <w:rPr>
                <w:rFonts w:eastAsia="Times New Roman" w:cstheme="minorHAnsi"/>
                <w:color w:val="000000"/>
                <w:lang w:eastAsia="fr-BE"/>
              </w:rPr>
            </w:pPr>
          </w:p>
          <w:p w14:paraId="0C372883" w14:textId="363500AF" w:rsidR="008237A8" w:rsidRDefault="008237A8" w:rsidP="008237A8">
            <w:pPr>
              <w:jc w:val="both"/>
            </w:pPr>
            <w:r>
              <w:t>Si le demandeur ne rentre pas dans l</w:t>
            </w:r>
            <w:r w:rsidR="001F4B9E">
              <w:t>a</w:t>
            </w:r>
            <w:r>
              <w:t xml:space="preserve"> condition d’octroi d’un abonnement</w:t>
            </w:r>
            <w:r w:rsidR="00BB2344">
              <w:t xml:space="preserve"> ou si le parking est complet</w:t>
            </w:r>
            <w:r>
              <w:t>, la demande sera refusée.</w:t>
            </w:r>
          </w:p>
          <w:p w14:paraId="57B314F0" w14:textId="3AFFBB9F" w:rsidR="008237A8" w:rsidRDefault="005B7186" w:rsidP="008237A8">
            <w:pPr>
              <w:jc w:val="both"/>
              <w:rPr>
                <w:rFonts w:eastAsia="Times New Roman" w:cstheme="minorHAnsi"/>
                <w:color w:val="000000"/>
                <w:lang w:eastAsia="fr-BE"/>
              </w:rPr>
            </w:pPr>
            <w:r>
              <w:t>S’il manque des informations, le dossier du demandeur sera considéré comme incomplet et sa demande d’abonnement sera en attente. Le demandeur disposera d’</w:t>
            </w:r>
            <w:r w:rsidRPr="00E92039">
              <w:t xml:space="preserve">un délai de </w:t>
            </w:r>
            <w:r>
              <w:t>5</w:t>
            </w:r>
            <w:r w:rsidRPr="00E92039">
              <w:t xml:space="preserve"> jours calendriers à partir de l’envoi </w:t>
            </w:r>
            <w:r>
              <w:t>du</w:t>
            </w:r>
            <w:r w:rsidRPr="00E92039">
              <w:t xml:space="preserve"> mail</w:t>
            </w:r>
            <w:r>
              <w:t xml:space="preserve"> notifiant le caractère incomplet du dossier pour fournir les données ou pièces manquantes. </w:t>
            </w:r>
            <w:r w:rsidRPr="00E81D47">
              <w:t xml:space="preserve">Passé ce délai, si </w:t>
            </w:r>
            <w:r>
              <w:t>ces données</w:t>
            </w:r>
            <w:r w:rsidRPr="00E81D47">
              <w:t xml:space="preserve"> ne nous </w:t>
            </w:r>
            <w:r>
              <w:t>sont</w:t>
            </w:r>
            <w:r w:rsidRPr="00E81D47">
              <w:t xml:space="preserve"> pas parvenue</w:t>
            </w:r>
            <w:r>
              <w:t>s</w:t>
            </w:r>
            <w:r w:rsidRPr="00E81D47">
              <w:t xml:space="preserve">, </w:t>
            </w:r>
            <w:r>
              <w:t>la demande sera automatiquement annulée</w:t>
            </w:r>
            <w:r w:rsidRPr="00E81D47">
              <w:t xml:space="preserve"> et la place sera attribuée au client suivant dans la liste d’attente.</w:t>
            </w:r>
            <w:r w:rsidR="003A6E9E">
              <w:t xml:space="preserve"> </w:t>
            </w:r>
            <w:r w:rsidR="008237A8" w:rsidRPr="004172F1">
              <w:rPr>
                <w:rFonts w:eastAsia="Times New Roman" w:cstheme="minorHAnsi"/>
                <w:color w:val="000000"/>
                <w:lang w:eastAsia="fr-BE"/>
              </w:rPr>
              <w:t>Toute modification des données relatives à l’usage d’un abonnement (changement d’adresse, véhicule de remplacement) doit être signalée immédiatement à l’Agence par mail</w:t>
            </w:r>
            <w:r w:rsidR="008237A8">
              <w:rPr>
                <w:rFonts w:eastAsia="Times New Roman" w:cstheme="minorHAnsi"/>
                <w:color w:val="000000"/>
                <w:lang w:eastAsia="fr-BE"/>
              </w:rPr>
              <w:t>.</w:t>
            </w:r>
          </w:p>
          <w:p w14:paraId="0C72499C" w14:textId="77777777" w:rsidR="005B7186" w:rsidRDefault="00E677A3" w:rsidP="00287EF9">
            <w:pPr>
              <w:spacing w:after="60" w:line="240" w:lineRule="auto"/>
              <w:rPr>
                <w:rFonts w:eastAsia="Times New Roman" w:cstheme="minorHAnsi"/>
                <w:color w:val="000000"/>
                <w:lang w:eastAsia="fr-BE"/>
              </w:rPr>
            </w:pPr>
            <w:r>
              <w:rPr>
                <w:rFonts w:eastAsia="Times New Roman" w:cstheme="minorHAnsi"/>
                <w:color w:val="000000"/>
                <w:lang w:eastAsia="fr-BE"/>
              </w:rPr>
              <w:t xml:space="preserve">Toutes les communications se font exclusivement par email. </w:t>
            </w:r>
          </w:p>
          <w:p w14:paraId="4652CB3D" w14:textId="7FCDA165" w:rsidR="005B7186" w:rsidRPr="004172F1" w:rsidRDefault="005B7186" w:rsidP="005B7186">
            <w:pPr>
              <w:spacing w:after="60" w:line="240" w:lineRule="auto"/>
              <w:jc w:val="both"/>
              <w:rPr>
                <w:rFonts w:eastAsia="Times New Roman" w:cstheme="minorHAnsi"/>
                <w:color w:val="000000"/>
                <w:lang w:eastAsia="fr-BE"/>
              </w:rPr>
            </w:pPr>
            <w:r w:rsidRPr="004172F1">
              <w:rPr>
                <w:rFonts w:eastAsia="Times New Roman" w:cstheme="minorHAnsi"/>
                <w:color w:val="000000"/>
                <w:lang w:eastAsia="fr-BE"/>
              </w:rPr>
              <w:t xml:space="preserve">En cas d’évènement nécessitant l’occupation de tout ou partie du parking, </w:t>
            </w:r>
            <w:r>
              <w:rPr>
                <w:rFonts w:eastAsia="Times New Roman" w:cstheme="minorHAnsi"/>
                <w:color w:val="000000"/>
                <w:lang w:eastAsia="fr-BE"/>
              </w:rPr>
              <w:t xml:space="preserve">il peut être demandé à l’abonné de sortir son véhicule du parking. </w:t>
            </w:r>
            <w:proofErr w:type="gramStart"/>
            <w:r>
              <w:rPr>
                <w:rFonts w:eastAsia="Times New Roman" w:cstheme="minorHAnsi"/>
                <w:color w:val="000000"/>
                <w:lang w:eastAsia="fr-BE"/>
              </w:rPr>
              <w:t>parking.brussels</w:t>
            </w:r>
            <w:proofErr w:type="gramEnd"/>
            <w:r w:rsidRPr="004172F1">
              <w:rPr>
                <w:rFonts w:eastAsia="Times New Roman" w:cstheme="minorHAnsi"/>
                <w:color w:val="000000"/>
                <w:lang w:eastAsia="fr-BE"/>
              </w:rPr>
              <w:t xml:space="preserve"> s’engage à </w:t>
            </w:r>
            <w:r>
              <w:rPr>
                <w:rFonts w:eastAsia="Times New Roman" w:cstheme="minorHAnsi"/>
                <w:color w:val="000000"/>
                <w:lang w:eastAsia="fr-BE"/>
              </w:rPr>
              <w:t>le prévenir</w:t>
            </w:r>
            <w:r w:rsidRPr="004172F1">
              <w:rPr>
                <w:rFonts w:eastAsia="Times New Roman" w:cstheme="minorHAnsi"/>
                <w:color w:val="000000"/>
                <w:lang w:eastAsia="fr-BE"/>
              </w:rPr>
              <w:t xml:space="preserve"> au moins 3 semaines avant ledit évènement</w:t>
            </w:r>
            <w:r>
              <w:rPr>
                <w:rFonts w:eastAsia="Times New Roman" w:cstheme="minorHAnsi"/>
                <w:color w:val="000000"/>
                <w:lang w:eastAsia="fr-BE"/>
              </w:rPr>
              <w:t>.</w:t>
            </w:r>
            <w:r w:rsidRPr="004172F1">
              <w:rPr>
                <w:rFonts w:eastAsia="Times New Roman" w:cstheme="minorHAnsi"/>
                <w:color w:val="000000"/>
                <w:lang w:eastAsia="fr-BE"/>
              </w:rPr>
              <w:t xml:space="preserve"> Les véhicules des abonnés </w:t>
            </w:r>
            <w:r>
              <w:rPr>
                <w:rFonts w:eastAsia="Times New Roman" w:cstheme="minorHAnsi"/>
                <w:color w:val="000000"/>
                <w:lang w:eastAsia="fr-BE"/>
              </w:rPr>
              <w:t>peuvent être enlevés</w:t>
            </w:r>
            <w:r w:rsidRPr="004172F1">
              <w:rPr>
                <w:rFonts w:eastAsia="Times New Roman" w:cstheme="minorHAnsi"/>
                <w:color w:val="000000"/>
                <w:lang w:eastAsia="fr-BE"/>
              </w:rPr>
              <w:t xml:space="preserve"> en cas de force majeur</w:t>
            </w:r>
            <w:r>
              <w:rPr>
                <w:rFonts w:eastAsia="Times New Roman" w:cstheme="minorHAnsi"/>
                <w:color w:val="000000"/>
                <w:lang w:eastAsia="fr-BE"/>
              </w:rPr>
              <w:t>e</w:t>
            </w:r>
            <w:r w:rsidRPr="004172F1">
              <w:rPr>
                <w:rFonts w:eastAsia="Times New Roman" w:cstheme="minorHAnsi"/>
                <w:color w:val="000000"/>
                <w:lang w:eastAsia="fr-BE"/>
              </w:rPr>
              <w:t xml:space="preserve"> notamment pour des raisons de sécurité ou en cas d’abandon de véhicule.</w:t>
            </w:r>
          </w:p>
          <w:p w14:paraId="7E7689E3" w14:textId="53F5A8AD" w:rsidR="008237A8" w:rsidRDefault="008237A8" w:rsidP="005B7186">
            <w:pPr>
              <w:spacing w:after="60" w:line="240" w:lineRule="auto"/>
              <w:rPr>
                <w:rFonts w:eastAsia="Times New Roman" w:cstheme="minorHAnsi"/>
                <w:color w:val="000000"/>
                <w:lang w:eastAsia="fr-BE"/>
              </w:rPr>
            </w:pPr>
            <w:r>
              <w:rPr>
                <w:rFonts w:eastAsia="Times New Roman" w:cstheme="minorHAnsi"/>
                <w:color w:val="000000"/>
                <w:lang w:eastAsia="fr-BE"/>
              </w:rPr>
              <w:t>L’abonné, en utilisant nos services, accepte sans réserve ces conditions d’utilisation</w:t>
            </w:r>
            <w:r w:rsidR="00A22EAE">
              <w:rPr>
                <w:rFonts w:eastAsia="Times New Roman" w:cstheme="minorHAnsi"/>
                <w:color w:val="000000"/>
                <w:lang w:eastAsia="fr-BE"/>
              </w:rPr>
              <w:t xml:space="preserve"> et s’engage à respecter le règlement d’ordre intérieur (ROI) du parking</w:t>
            </w:r>
            <w:r>
              <w:rPr>
                <w:rFonts w:eastAsia="Times New Roman" w:cstheme="minorHAnsi"/>
                <w:color w:val="000000"/>
                <w:lang w:eastAsia="fr-BE"/>
              </w:rPr>
              <w:t>.</w:t>
            </w:r>
          </w:p>
          <w:p w14:paraId="5D13AA61" w14:textId="77777777" w:rsidR="005B7186" w:rsidRPr="004172F1" w:rsidRDefault="005B7186" w:rsidP="005B7186">
            <w:pPr>
              <w:spacing w:after="60" w:line="240" w:lineRule="auto"/>
              <w:jc w:val="both"/>
              <w:rPr>
                <w:rFonts w:eastAsia="Times New Roman" w:cstheme="minorHAnsi"/>
                <w:color w:val="000000"/>
                <w:lang w:eastAsia="fr-BE"/>
              </w:rPr>
            </w:pPr>
            <w:r w:rsidRPr="004172F1">
              <w:rPr>
                <w:rFonts w:eastAsia="Times New Roman" w:cstheme="minorHAnsi"/>
                <w:color w:val="000000"/>
                <w:lang w:eastAsia="fr-BE"/>
              </w:rPr>
              <w:t xml:space="preserve">L’Agence du stationnement se réserve le droit de refuser une demande d’abonnement si le demandeur communique des renseignements inexacts ou incomplets. De plus, si des éléments erronés sont constatés par la suite, l’Agence pourra annuler immédiatement tout abonnement en cours de validité. </w:t>
            </w:r>
            <w:r>
              <w:rPr>
                <w:rFonts w:eastAsia="Times New Roman" w:cstheme="minorHAnsi"/>
                <w:color w:val="000000"/>
                <w:lang w:eastAsia="fr-BE"/>
              </w:rPr>
              <w:t>L’Abonné ne pourra prétendre à aucun remboursement.</w:t>
            </w:r>
          </w:p>
          <w:p w14:paraId="1254DFA0" w14:textId="77777777" w:rsidR="005B7186" w:rsidRDefault="005B7186" w:rsidP="003A6E9E">
            <w:pPr>
              <w:spacing w:after="60" w:line="240" w:lineRule="auto"/>
              <w:rPr>
                <w:rFonts w:eastAsia="Times New Roman" w:cstheme="minorHAnsi"/>
                <w:color w:val="000000"/>
                <w:lang w:eastAsia="fr-BE"/>
              </w:rPr>
            </w:pPr>
          </w:p>
          <w:p w14:paraId="013C3A38" w14:textId="77777777" w:rsidR="00AD495A" w:rsidRDefault="00AD495A" w:rsidP="00AD495A">
            <w:pPr>
              <w:spacing w:after="60" w:line="240" w:lineRule="auto"/>
              <w:jc w:val="both"/>
              <w:rPr>
                <w:rFonts w:eastAsia="Times New Roman" w:cstheme="minorHAnsi"/>
                <w:color w:val="000000"/>
                <w:lang w:eastAsia="fr-BE"/>
              </w:rPr>
            </w:pPr>
            <w:r w:rsidRPr="00AD495A">
              <w:rPr>
                <w:rFonts w:eastAsia="Times New Roman" w:cstheme="minorHAnsi"/>
                <w:color w:val="000000"/>
                <w:lang w:eastAsia="fr-BE"/>
              </w:rPr>
              <w:t>Les données à caractère personnel communiquées seront traitées par le personnel de l’Agence du stationnement dans le</w:t>
            </w:r>
            <w:r>
              <w:rPr>
                <w:rFonts w:eastAsia="Times New Roman" w:cstheme="minorHAnsi"/>
                <w:color w:val="000000"/>
                <w:lang w:eastAsia="fr-BE"/>
              </w:rPr>
              <w:t xml:space="preserve"> </w:t>
            </w:r>
            <w:r w:rsidRPr="00AD495A">
              <w:rPr>
                <w:rFonts w:eastAsia="Times New Roman" w:cstheme="minorHAnsi"/>
                <w:color w:val="000000"/>
                <w:lang w:eastAsia="fr-BE"/>
              </w:rPr>
              <w:t>respect des conditions de la loi portant sur la vie privée.</w:t>
            </w:r>
          </w:p>
          <w:p w14:paraId="5BB28CFE" w14:textId="1A279208" w:rsidR="005A6CEE" w:rsidRDefault="008237A8" w:rsidP="005A6CEE">
            <w:pPr>
              <w:spacing w:after="60" w:line="240" w:lineRule="auto"/>
              <w:jc w:val="both"/>
              <w:rPr>
                <w:rFonts w:eastAsia="Times New Roman" w:cstheme="minorHAnsi"/>
                <w:color w:val="000000"/>
                <w:lang w:eastAsia="fr-BE"/>
              </w:rPr>
            </w:pPr>
            <w:r w:rsidRPr="004172F1">
              <w:rPr>
                <w:rFonts w:eastAsia="Times New Roman" w:cstheme="minorHAnsi"/>
                <w:color w:val="000000"/>
                <w:lang w:eastAsia="fr-BE"/>
              </w:rPr>
              <w:t xml:space="preserve">Pour le surplus, la politique de confidentialité suivie par l’Agence est consultable sur le site de l’Agence : </w:t>
            </w:r>
            <w:hyperlink r:id="rId9" w:history="1">
              <w:r w:rsidRPr="004172F1">
                <w:rPr>
                  <w:rStyle w:val="Lienhypertexte"/>
                  <w:rFonts w:eastAsia="Times New Roman" w:cstheme="minorHAnsi"/>
                  <w:lang w:eastAsia="fr-BE"/>
                </w:rPr>
                <w:t>https://parking.brussels/fr/politique-de-confidentialite</w:t>
              </w:r>
            </w:hyperlink>
            <w:r w:rsidRPr="004172F1">
              <w:rPr>
                <w:rFonts w:eastAsia="Times New Roman" w:cstheme="minorHAnsi"/>
                <w:color w:val="000000"/>
                <w:lang w:eastAsia="fr-BE"/>
              </w:rPr>
              <w:t xml:space="preserve"> .</w:t>
            </w:r>
          </w:p>
          <w:p w14:paraId="26094ED5" w14:textId="77777777" w:rsidR="005A6CEE" w:rsidRDefault="005A6CEE" w:rsidP="005A6CEE">
            <w:pPr>
              <w:spacing w:after="60" w:line="240" w:lineRule="auto"/>
              <w:rPr>
                <w:rFonts w:eastAsia="Times New Roman" w:cstheme="minorHAnsi"/>
                <w:color w:val="000000"/>
                <w:lang w:eastAsia="fr-BE"/>
              </w:rPr>
            </w:pPr>
          </w:p>
          <w:p w14:paraId="25D5883D" w14:textId="21467F45" w:rsidR="004172F1" w:rsidRPr="004172F1" w:rsidRDefault="005E5616" w:rsidP="005A6CEE">
            <w:pPr>
              <w:spacing w:after="60" w:line="240" w:lineRule="auto"/>
              <w:rPr>
                <w:rFonts w:eastAsia="Times New Roman" w:cstheme="minorHAnsi"/>
                <w:color w:val="000000"/>
                <w:lang w:eastAsia="fr-BE"/>
              </w:rPr>
            </w:pPr>
            <w:r>
              <w:rPr>
                <w:rFonts w:eastAsia="Times New Roman" w:cstheme="minorHAnsi"/>
                <w:color w:val="000000"/>
                <w:lang w:eastAsia="fr-BE"/>
              </w:rPr>
              <w:t xml:space="preserve"> </w:t>
            </w:r>
          </w:p>
        </w:tc>
      </w:tr>
      <w:tr w:rsidR="00CF160D" w:rsidRPr="004A3867" w14:paraId="52D6C81F" w14:textId="77777777" w:rsidTr="006B2F9B">
        <w:trPr>
          <w:trHeight w:val="50"/>
          <w:jc w:val="center"/>
        </w:trPr>
        <w:tc>
          <w:tcPr>
            <w:tcW w:w="0" w:type="auto"/>
            <w:gridSpan w:val="2"/>
            <w:shd w:val="clear" w:color="auto" w:fill="000099"/>
            <w:noWrap/>
            <w:vAlign w:val="bottom"/>
          </w:tcPr>
          <w:p w14:paraId="0743E5E2" w14:textId="626E406A" w:rsidR="00CF160D" w:rsidRPr="00802D25" w:rsidRDefault="00CF160D" w:rsidP="007213EE">
            <w:pPr>
              <w:spacing w:after="0" w:line="240" w:lineRule="auto"/>
              <w:jc w:val="center"/>
              <w:rPr>
                <w:rFonts w:ascii="Times New Roman" w:eastAsia="Times New Roman" w:hAnsi="Times New Roman" w:cs="Times New Roman"/>
                <w:sz w:val="30"/>
                <w:szCs w:val="30"/>
                <w:lang w:eastAsia="fr-BE"/>
              </w:rPr>
            </w:pPr>
            <w:r>
              <w:rPr>
                <w:rFonts w:ascii="Calibri" w:eastAsia="Times New Roman" w:hAnsi="Calibri" w:cs="Calibri"/>
                <w:color w:val="FFFFFF"/>
                <w:sz w:val="30"/>
                <w:szCs w:val="30"/>
                <w:lang w:eastAsia="fr-BE"/>
              </w:rPr>
              <w:t>P</w:t>
            </w:r>
            <w:r w:rsidR="00FC2AC1">
              <w:rPr>
                <w:rFonts w:ascii="Calibri" w:eastAsia="Times New Roman" w:hAnsi="Calibri" w:cs="Calibri"/>
                <w:color w:val="FFFFFF"/>
                <w:sz w:val="30"/>
                <w:szCs w:val="30"/>
                <w:lang w:eastAsia="fr-BE"/>
              </w:rPr>
              <w:t>aiement</w:t>
            </w:r>
          </w:p>
        </w:tc>
      </w:tr>
      <w:tr w:rsidR="00CF160D" w:rsidRPr="004A3867" w14:paraId="006DD780" w14:textId="77777777" w:rsidTr="005077C5">
        <w:trPr>
          <w:trHeight w:val="461"/>
          <w:jc w:val="center"/>
        </w:trPr>
        <w:tc>
          <w:tcPr>
            <w:tcW w:w="0" w:type="auto"/>
            <w:gridSpan w:val="2"/>
            <w:shd w:val="clear" w:color="auto" w:fill="auto"/>
            <w:noWrap/>
            <w:vAlign w:val="bottom"/>
            <w:hideMark/>
          </w:tcPr>
          <w:p w14:paraId="45A1FDDE" w14:textId="77777777" w:rsidR="005F5DED" w:rsidRPr="005077C5" w:rsidRDefault="005F5DED" w:rsidP="00E92039">
            <w:pPr>
              <w:pStyle w:val="Default"/>
              <w:jc w:val="both"/>
              <w:rPr>
                <w:rFonts w:asciiTheme="minorHAnsi" w:eastAsia="Times New Roman" w:hAnsiTheme="minorHAnsi" w:cstheme="minorHAnsi"/>
                <w:sz w:val="6"/>
                <w:szCs w:val="6"/>
                <w:lang w:eastAsia="fr-BE"/>
              </w:rPr>
            </w:pPr>
          </w:p>
          <w:p w14:paraId="6CE5E543" w14:textId="77777777" w:rsidR="00654000" w:rsidRDefault="00654000" w:rsidP="00E92039">
            <w:pPr>
              <w:spacing w:after="0" w:line="240" w:lineRule="auto"/>
              <w:jc w:val="both"/>
              <w:rPr>
                <w:rFonts w:eastAsia="Times New Roman" w:cstheme="minorHAnsi"/>
                <w:color w:val="000000"/>
                <w:sz w:val="20"/>
                <w:szCs w:val="20"/>
                <w:lang w:eastAsia="fr-BE"/>
              </w:rPr>
            </w:pPr>
          </w:p>
          <w:p w14:paraId="4822AB9D" w14:textId="77777777" w:rsidR="003C2583" w:rsidRPr="00E677A3" w:rsidRDefault="003C2583" w:rsidP="003C2583">
            <w:pPr>
              <w:jc w:val="both"/>
            </w:pPr>
            <w:r w:rsidRPr="00E677A3">
              <w:t>Sur base de validation de votre dossier, nous vous enverrons les modalités de paiement.</w:t>
            </w:r>
          </w:p>
          <w:p w14:paraId="2324515C" w14:textId="6A914A66" w:rsidR="002C0D01" w:rsidRPr="00E677A3" w:rsidRDefault="002C0D01" w:rsidP="00654000">
            <w:pPr>
              <w:jc w:val="both"/>
            </w:pPr>
            <w:r>
              <w:t xml:space="preserve">Lorsque </w:t>
            </w:r>
            <w:proofErr w:type="gramStart"/>
            <w:r>
              <w:t>parking.brussels</w:t>
            </w:r>
            <w:proofErr w:type="gramEnd"/>
            <w:r>
              <w:t xml:space="preserve"> a bien reçu ces informations, une invitation à effectuer le paiement par virement bancaire est envoyée par mail. </w:t>
            </w:r>
            <w:r w:rsidRPr="006F1037">
              <w:t xml:space="preserve">Le demandeur dispose de </w:t>
            </w:r>
            <w:r>
              <w:t>5</w:t>
            </w:r>
            <w:r w:rsidRPr="006F1037">
              <w:t xml:space="preserve"> jours calendriers pour effectuer le paiement. Passé ce délai, et en l’absence de paiement, la demande sera automatiquement annulée et la place attribuée au client suivant dans la liste d’attente.</w:t>
            </w:r>
            <w:r>
              <w:t xml:space="preserve"> </w:t>
            </w:r>
          </w:p>
          <w:p w14:paraId="7F122142" w14:textId="029C0EB6" w:rsidR="00BD1D56" w:rsidRPr="00E677A3" w:rsidRDefault="00BD1D56" w:rsidP="00E677A3">
            <w:pPr>
              <w:spacing w:after="60" w:line="240" w:lineRule="auto"/>
              <w:jc w:val="both"/>
              <w:rPr>
                <w:rFonts w:eastAsia="Times New Roman" w:cstheme="minorHAnsi"/>
                <w:color w:val="000000"/>
                <w:lang w:eastAsia="fr-BE"/>
              </w:rPr>
            </w:pPr>
            <w:r w:rsidRPr="00B3533E">
              <w:rPr>
                <w:rFonts w:eastAsia="Times New Roman" w:cstheme="minorHAnsi"/>
                <w:color w:val="000000"/>
                <w:lang w:eastAsia="fr-BE"/>
              </w:rPr>
              <w:t>Le tarif est de 150€ TVAC par trimestre</w:t>
            </w:r>
            <w:r w:rsidR="007E252F">
              <w:rPr>
                <w:rFonts w:eastAsia="Times New Roman" w:cstheme="minorHAnsi"/>
                <w:color w:val="000000"/>
                <w:lang w:eastAsia="fr-BE"/>
              </w:rPr>
              <w:t>.</w:t>
            </w:r>
          </w:p>
          <w:p w14:paraId="7E10B6EB" w14:textId="3B27CC61" w:rsidR="0078673F" w:rsidRDefault="0078673F" w:rsidP="0078673F">
            <w:pPr>
              <w:spacing w:after="60" w:line="240" w:lineRule="auto"/>
              <w:jc w:val="both"/>
              <w:rPr>
                <w:rFonts w:eastAsia="Times New Roman" w:cstheme="minorHAnsi"/>
                <w:color w:val="000000"/>
                <w:lang w:eastAsia="fr-BE"/>
              </w:rPr>
            </w:pPr>
            <w:r w:rsidRPr="00E92039">
              <w:rPr>
                <w:rFonts w:eastAsia="Times New Roman" w:cstheme="minorHAnsi"/>
                <w:color w:val="000000"/>
                <w:lang w:eastAsia="fr-BE"/>
              </w:rPr>
              <w:t xml:space="preserve">Une caution de 12,50€ TVAC </w:t>
            </w:r>
            <w:r>
              <w:rPr>
                <w:rFonts w:eastAsia="Times New Roman" w:cstheme="minorHAnsi"/>
                <w:color w:val="000000"/>
                <w:lang w:eastAsia="fr-BE"/>
              </w:rPr>
              <w:t>est</w:t>
            </w:r>
            <w:r w:rsidRPr="00E92039">
              <w:rPr>
                <w:rFonts w:eastAsia="Times New Roman" w:cstheme="minorHAnsi"/>
                <w:color w:val="000000"/>
                <w:lang w:eastAsia="fr-BE"/>
              </w:rPr>
              <w:t xml:space="preserve"> également demandée pour le badge et sera rendue au moment de sa restitution.</w:t>
            </w:r>
          </w:p>
          <w:p w14:paraId="0CFD2F07" w14:textId="0C8F8DA4" w:rsidR="000B178A" w:rsidRDefault="000B178A" w:rsidP="000B178A">
            <w:pPr>
              <w:jc w:val="both"/>
            </w:pPr>
            <w:r>
              <w:t xml:space="preserve">Les abonnements trimestriels ne sont pas remboursables. </w:t>
            </w:r>
          </w:p>
          <w:p w14:paraId="0D81CD46" w14:textId="77777777" w:rsidR="005B7186" w:rsidRDefault="005B7186" w:rsidP="005B7186">
            <w:pPr>
              <w:jc w:val="both"/>
            </w:pPr>
            <w:r>
              <w:t xml:space="preserve">L’abonné est averti par mail de l’échéance de son abonnement. L’abonné peut prolonger la validité de son abonnement en effectuant son paiement par virement bancaire conformément au courrier qui sera annexé. </w:t>
            </w:r>
          </w:p>
          <w:p w14:paraId="47ACBD16" w14:textId="77777777" w:rsidR="005B7186" w:rsidRPr="00654000" w:rsidRDefault="005B7186" w:rsidP="005B7186">
            <w:pPr>
              <w:spacing w:after="0" w:line="240" w:lineRule="auto"/>
              <w:jc w:val="both"/>
            </w:pPr>
            <w:r w:rsidRPr="00654000">
              <w:t>Il n’est pas nécessaire de renvoyer le formulaire ni les documents du véhicule dans le cadre d’un renouvellement.</w:t>
            </w:r>
          </w:p>
          <w:p w14:paraId="48DED9D8" w14:textId="77777777" w:rsidR="005B7186" w:rsidRDefault="005B7186" w:rsidP="005B7186">
            <w:pPr>
              <w:spacing w:after="0"/>
              <w:jc w:val="both"/>
            </w:pPr>
          </w:p>
          <w:p w14:paraId="1EA6CECD" w14:textId="5FC1C9FC" w:rsidR="00247CD2" w:rsidRDefault="005B7186" w:rsidP="00E92039">
            <w:pPr>
              <w:spacing w:after="0" w:line="240" w:lineRule="auto"/>
              <w:jc w:val="both"/>
            </w:pPr>
            <w:r>
              <w:t>Si dans un délai</w:t>
            </w:r>
            <w:r w:rsidR="00FE2C47">
              <w:t xml:space="preserve"> de</w:t>
            </w:r>
            <w:r>
              <w:t xml:space="preserve"> 5 jours calendriers, le paiement n’est pas réalisé, </w:t>
            </w:r>
            <w:proofErr w:type="gramStart"/>
            <w:r w:rsidR="00FE2C47">
              <w:t>p</w:t>
            </w:r>
            <w:r>
              <w:t>arking.brussels</w:t>
            </w:r>
            <w:proofErr w:type="gramEnd"/>
            <w:r>
              <w:t xml:space="preserve"> pourra considérer que l’abonné ne souhaite pas prolonger son abonnement et il n’aura plus accès au parking (le badge sera désactivé). Il disposera d’1 mois à compter du jour de l’envoi de l’email de notification pour restituer son badge. Passé ce délai, </w:t>
            </w:r>
            <w:proofErr w:type="gramStart"/>
            <w:r>
              <w:t>parking.brussels</w:t>
            </w:r>
            <w:proofErr w:type="gramEnd"/>
            <w:r>
              <w:t xml:space="preserve"> se réserve le droit de conserver intégralement le montant de la caution.</w:t>
            </w:r>
          </w:p>
          <w:p w14:paraId="21AF4430" w14:textId="44877FF0" w:rsidR="005D471F" w:rsidRDefault="005D471F" w:rsidP="00E92039">
            <w:pPr>
              <w:spacing w:after="0" w:line="240" w:lineRule="auto"/>
              <w:jc w:val="both"/>
              <w:rPr>
                <w:rFonts w:eastAsia="Times New Roman" w:cstheme="minorHAnsi"/>
                <w:color w:val="000000"/>
                <w:sz w:val="20"/>
                <w:szCs w:val="20"/>
                <w:lang w:eastAsia="fr-BE"/>
              </w:rPr>
            </w:pPr>
          </w:p>
          <w:p w14:paraId="1D43EA4A" w14:textId="77777777" w:rsidR="005D471F" w:rsidRDefault="005D471F" w:rsidP="00E92039">
            <w:pPr>
              <w:spacing w:after="0" w:line="240" w:lineRule="auto"/>
              <w:jc w:val="both"/>
              <w:rPr>
                <w:rFonts w:eastAsia="Times New Roman" w:cstheme="minorHAnsi"/>
                <w:color w:val="000000"/>
                <w:sz w:val="20"/>
                <w:szCs w:val="20"/>
                <w:lang w:eastAsia="fr-BE"/>
              </w:rPr>
            </w:pPr>
          </w:p>
          <w:p w14:paraId="02664E52" w14:textId="77777777" w:rsidR="005F5DED" w:rsidRPr="005077C5" w:rsidRDefault="005F5DED" w:rsidP="00E92039">
            <w:pPr>
              <w:pStyle w:val="Default"/>
              <w:jc w:val="both"/>
              <w:rPr>
                <w:rFonts w:asciiTheme="minorHAnsi" w:eastAsia="Times New Roman" w:hAnsiTheme="minorHAnsi" w:cstheme="minorHAnsi"/>
                <w:sz w:val="6"/>
                <w:szCs w:val="6"/>
                <w:lang w:eastAsia="fr-BE"/>
              </w:rPr>
            </w:pPr>
          </w:p>
          <w:p w14:paraId="5EE132FC" w14:textId="079E36BF" w:rsidR="005F5DED" w:rsidRPr="004A3867" w:rsidRDefault="005F5DED" w:rsidP="00E92039">
            <w:pPr>
              <w:spacing w:after="0" w:line="240" w:lineRule="auto"/>
              <w:jc w:val="both"/>
              <w:rPr>
                <w:rFonts w:eastAsia="Times New Roman" w:cstheme="minorHAnsi"/>
                <w:sz w:val="20"/>
                <w:szCs w:val="20"/>
                <w:lang w:eastAsia="fr-BE"/>
              </w:rPr>
            </w:pPr>
          </w:p>
        </w:tc>
      </w:tr>
      <w:tr w:rsidR="00156533" w:rsidRPr="004A3867" w14:paraId="36178081" w14:textId="77777777" w:rsidTr="00E45976">
        <w:trPr>
          <w:trHeight w:val="228"/>
          <w:jc w:val="center"/>
        </w:trPr>
        <w:tc>
          <w:tcPr>
            <w:tcW w:w="0" w:type="auto"/>
            <w:gridSpan w:val="2"/>
            <w:shd w:val="clear" w:color="auto" w:fill="000099"/>
            <w:noWrap/>
            <w:vAlign w:val="bottom"/>
          </w:tcPr>
          <w:p w14:paraId="4B37C899" w14:textId="77777777" w:rsidR="00156533" w:rsidRPr="00802D25" w:rsidRDefault="00156533" w:rsidP="00E92039">
            <w:pPr>
              <w:spacing w:after="0" w:line="240" w:lineRule="auto"/>
              <w:jc w:val="center"/>
              <w:rPr>
                <w:rFonts w:ascii="Times New Roman" w:eastAsia="Times New Roman" w:hAnsi="Times New Roman" w:cs="Times New Roman"/>
                <w:sz w:val="30"/>
                <w:szCs w:val="30"/>
                <w:lang w:eastAsia="fr-BE"/>
              </w:rPr>
            </w:pPr>
            <w:r>
              <w:rPr>
                <w:rFonts w:ascii="Calibri" w:eastAsia="Times New Roman" w:hAnsi="Calibri" w:cs="Calibri"/>
                <w:color w:val="FFFFFF"/>
                <w:sz w:val="30"/>
                <w:szCs w:val="30"/>
                <w:lang w:eastAsia="fr-BE"/>
              </w:rPr>
              <w:lastRenderedPageBreak/>
              <w:t>Contact</w:t>
            </w:r>
          </w:p>
        </w:tc>
      </w:tr>
      <w:tr w:rsidR="00156533" w:rsidRPr="004A3867" w14:paraId="07ABA3EC" w14:textId="77777777" w:rsidTr="005077C5">
        <w:trPr>
          <w:trHeight w:val="68"/>
          <w:jc w:val="center"/>
        </w:trPr>
        <w:tc>
          <w:tcPr>
            <w:tcW w:w="0" w:type="auto"/>
            <w:gridSpan w:val="2"/>
            <w:shd w:val="clear" w:color="auto" w:fill="D9D9D9" w:themeFill="background1" w:themeFillShade="D9"/>
            <w:noWrap/>
            <w:vAlign w:val="bottom"/>
            <w:hideMark/>
          </w:tcPr>
          <w:p w14:paraId="7C4BD3F1" w14:textId="77777777" w:rsidR="008D04EE" w:rsidRPr="00A76478" w:rsidRDefault="008D04EE" w:rsidP="00E92039">
            <w:pPr>
              <w:pStyle w:val="Default"/>
              <w:jc w:val="both"/>
              <w:rPr>
                <w:sz w:val="10"/>
                <w:szCs w:val="10"/>
              </w:rPr>
            </w:pPr>
          </w:p>
          <w:p w14:paraId="040EB6F8" w14:textId="77777777" w:rsidR="008D04EE" w:rsidRPr="00313A68" w:rsidRDefault="008D04EE" w:rsidP="00E92039">
            <w:pPr>
              <w:pStyle w:val="Default"/>
              <w:jc w:val="center"/>
              <w:rPr>
                <w:rFonts w:asciiTheme="minorHAnsi" w:hAnsiTheme="minorHAnsi" w:cstheme="minorHAnsi"/>
                <w:b/>
                <w:sz w:val="32"/>
                <w:szCs w:val="16"/>
              </w:rPr>
            </w:pPr>
            <w:r w:rsidRPr="00313A68">
              <w:rPr>
                <w:rFonts w:asciiTheme="minorHAnsi" w:hAnsiTheme="minorHAnsi" w:cstheme="minorHAnsi"/>
                <w:b/>
                <w:sz w:val="32"/>
                <w:szCs w:val="16"/>
              </w:rPr>
              <w:t>PARKING.BRUSSELS</w:t>
            </w:r>
          </w:p>
          <w:p w14:paraId="438E09A8" w14:textId="77777777" w:rsidR="008D04EE" w:rsidRPr="00313A68" w:rsidRDefault="008D04EE" w:rsidP="00E92039">
            <w:pPr>
              <w:pStyle w:val="Default"/>
              <w:jc w:val="center"/>
              <w:rPr>
                <w:b/>
                <w:sz w:val="20"/>
                <w:szCs w:val="16"/>
              </w:rPr>
            </w:pPr>
            <w:r w:rsidRPr="00313A68">
              <w:rPr>
                <w:b/>
                <w:sz w:val="20"/>
                <w:szCs w:val="16"/>
              </w:rPr>
              <w:t xml:space="preserve">Agence </w:t>
            </w:r>
            <w:r>
              <w:rPr>
                <w:b/>
                <w:sz w:val="20"/>
                <w:szCs w:val="16"/>
              </w:rPr>
              <w:t>r</w:t>
            </w:r>
            <w:r w:rsidRPr="00313A68">
              <w:rPr>
                <w:b/>
                <w:sz w:val="20"/>
                <w:szCs w:val="16"/>
              </w:rPr>
              <w:t xml:space="preserve">égionale </w:t>
            </w:r>
            <w:r>
              <w:rPr>
                <w:b/>
                <w:sz w:val="20"/>
                <w:szCs w:val="16"/>
              </w:rPr>
              <w:t xml:space="preserve">bruxelloise </w:t>
            </w:r>
            <w:r w:rsidRPr="00313A68">
              <w:rPr>
                <w:b/>
                <w:sz w:val="20"/>
                <w:szCs w:val="16"/>
              </w:rPr>
              <w:t xml:space="preserve">du </w:t>
            </w:r>
            <w:r>
              <w:rPr>
                <w:b/>
                <w:sz w:val="20"/>
                <w:szCs w:val="16"/>
              </w:rPr>
              <w:t>st</w:t>
            </w:r>
            <w:r w:rsidRPr="00313A68">
              <w:rPr>
                <w:b/>
                <w:sz w:val="20"/>
                <w:szCs w:val="16"/>
              </w:rPr>
              <w:t>ationnement</w:t>
            </w:r>
          </w:p>
          <w:p w14:paraId="3B154966" w14:textId="77777777" w:rsidR="008D04EE" w:rsidRPr="00313A68" w:rsidRDefault="008D04EE" w:rsidP="00E92039">
            <w:pPr>
              <w:pStyle w:val="Default"/>
              <w:jc w:val="center"/>
              <w:rPr>
                <w:b/>
                <w:sz w:val="20"/>
                <w:szCs w:val="16"/>
              </w:rPr>
            </w:pPr>
            <w:r w:rsidRPr="00313A68">
              <w:rPr>
                <w:b/>
                <w:sz w:val="20"/>
                <w:szCs w:val="16"/>
              </w:rPr>
              <w:t xml:space="preserve">Service </w:t>
            </w:r>
            <w:r>
              <w:rPr>
                <w:b/>
                <w:sz w:val="20"/>
                <w:szCs w:val="16"/>
              </w:rPr>
              <w:t>c</w:t>
            </w:r>
            <w:r w:rsidRPr="00313A68">
              <w:rPr>
                <w:b/>
                <w:sz w:val="20"/>
                <w:szCs w:val="16"/>
              </w:rPr>
              <w:t>lientèle</w:t>
            </w:r>
          </w:p>
          <w:p w14:paraId="0F2E568B" w14:textId="77777777" w:rsidR="008D04EE" w:rsidRPr="005077C5" w:rsidRDefault="008D04EE" w:rsidP="00E92039">
            <w:pPr>
              <w:pStyle w:val="Default"/>
              <w:jc w:val="center"/>
              <w:rPr>
                <w:b/>
                <w:sz w:val="10"/>
                <w:szCs w:val="10"/>
                <w:u w:val="single"/>
              </w:rPr>
            </w:pPr>
          </w:p>
          <w:p w14:paraId="2EA3E7BE" w14:textId="77777777" w:rsidR="00B26D79" w:rsidRPr="00B26D79" w:rsidRDefault="00B26D79" w:rsidP="00E92039">
            <w:pPr>
              <w:pStyle w:val="Default"/>
              <w:jc w:val="center"/>
              <w:rPr>
                <w:b/>
                <w:sz w:val="18"/>
                <w:szCs w:val="17"/>
                <w:u w:val="single"/>
              </w:rPr>
            </w:pPr>
            <w:r w:rsidRPr="00B26D79">
              <w:rPr>
                <w:b/>
                <w:sz w:val="18"/>
                <w:szCs w:val="17"/>
                <w:u w:val="single"/>
              </w:rPr>
              <w:t>Antenne Nord-Est</w:t>
            </w:r>
          </w:p>
          <w:p w14:paraId="60FE3FBC" w14:textId="77777777" w:rsidR="00B26D79" w:rsidRPr="00B26D79" w:rsidRDefault="00B26D79" w:rsidP="00E92039">
            <w:pPr>
              <w:pStyle w:val="Default"/>
              <w:jc w:val="center"/>
              <w:rPr>
                <w:sz w:val="18"/>
                <w:szCs w:val="17"/>
              </w:rPr>
            </w:pPr>
            <w:r w:rsidRPr="00B26D79">
              <w:rPr>
                <w:sz w:val="18"/>
                <w:szCs w:val="17"/>
              </w:rPr>
              <w:t>Place Colignon, 12 à 1030 Schaerbeek</w:t>
            </w:r>
          </w:p>
          <w:p w14:paraId="257406FE" w14:textId="6EE29FA8" w:rsidR="008D04EE" w:rsidRPr="00B26D79" w:rsidRDefault="00B26D79" w:rsidP="00E92039">
            <w:pPr>
              <w:pStyle w:val="Default"/>
              <w:jc w:val="center"/>
              <w:rPr>
                <w:sz w:val="18"/>
                <w:szCs w:val="17"/>
              </w:rPr>
            </w:pPr>
            <w:r w:rsidRPr="00B26D79">
              <w:rPr>
                <w:sz w:val="18"/>
                <w:szCs w:val="17"/>
              </w:rPr>
              <w:t>Ouverture du lundi au vendredi de 8h30 à 12h30 excepté le jeudi ; le mardi de 14h à 16h30 ; le jeudi de 14h à 19h00</w:t>
            </w:r>
          </w:p>
          <w:p w14:paraId="0713EDFD" w14:textId="77777777" w:rsidR="00B26D79" w:rsidRPr="005077C5" w:rsidRDefault="00B26D79" w:rsidP="00E92039">
            <w:pPr>
              <w:pStyle w:val="Default"/>
              <w:jc w:val="center"/>
              <w:rPr>
                <w:sz w:val="10"/>
                <w:szCs w:val="10"/>
              </w:rPr>
            </w:pPr>
          </w:p>
          <w:p w14:paraId="6F3CFC50" w14:textId="77777777" w:rsidR="008D04EE" w:rsidRPr="00797046" w:rsidRDefault="008D04EE" w:rsidP="00E92039">
            <w:pPr>
              <w:pStyle w:val="Default"/>
              <w:jc w:val="center"/>
              <w:rPr>
                <w:b/>
                <w:sz w:val="18"/>
                <w:szCs w:val="17"/>
                <w:u w:val="single"/>
              </w:rPr>
            </w:pPr>
            <w:r w:rsidRPr="00797046">
              <w:rPr>
                <w:b/>
                <w:sz w:val="18"/>
                <w:szCs w:val="17"/>
                <w:u w:val="single"/>
              </w:rPr>
              <w:t>Envoi et dépôt – Siège de l’Agence</w:t>
            </w:r>
          </w:p>
          <w:p w14:paraId="11A87231" w14:textId="77777777" w:rsidR="008D04EE" w:rsidRPr="00797046" w:rsidRDefault="008D04EE" w:rsidP="00E92039">
            <w:pPr>
              <w:pStyle w:val="Default"/>
              <w:jc w:val="center"/>
              <w:rPr>
                <w:sz w:val="18"/>
                <w:szCs w:val="17"/>
              </w:rPr>
            </w:pPr>
            <w:r w:rsidRPr="00797046">
              <w:rPr>
                <w:sz w:val="18"/>
                <w:szCs w:val="17"/>
              </w:rPr>
              <w:t>Rue de l’Hôpital, 31 à 1000 Bruxelles</w:t>
            </w:r>
          </w:p>
          <w:p w14:paraId="318700D0" w14:textId="1F80256B" w:rsidR="008D04EE" w:rsidRDefault="008D04EE" w:rsidP="00E92039">
            <w:pPr>
              <w:pStyle w:val="Default"/>
              <w:jc w:val="center"/>
              <w:rPr>
                <w:sz w:val="18"/>
                <w:szCs w:val="17"/>
              </w:rPr>
            </w:pPr>
            <w:r w:rsidRPr="00797046">
              <w:rPr>
                <w:sz w:val="18"/>
                <w:szCs w:val="17"/>
              </w:rPr>
              <w:t>Ouverture du lundi au vendredi de 8h30 à 13h00</w:t>
            </w:r>
          </w:p>
          <w:p w14:paraId="12282C87" w14:textId="77777777" w:rsidR="001A7C9C" w:rsidRPr="00797046" w:rsidRDefault="001A7C9C" w:rsidP="00E92039">
            <w:pPr>
              <w:pStyle w:val="Default"/>
              <w:jc w:val="center"/>
              <w:rPr>
                <w:sz w:val="18"/>
                <w:szCs w:val="17"/>
              </w:rPr>
            </w:pPr>
          </w:p>
          <w:p w14:paraId="2336F55E" w14:textId="77777777" w:rsidR="008D04EE" w:rsidRPr="00797046" w:rsidRDefault="008D04EE" w:rsidP="00E92039">
            <w:pPr>
              <w:pStyle w:val="Default"/>
              <w:jc w:val="center"/>
              <w:rPr>
                <w:sz w:val="18"/>
                <w:szCs w:val="17"/>
              </w:rPr>
            </w:pPr>
            <w:r w:rsidRPr="00797046">
              <w:rPr>
                <w:sz w:val="18"/>
                <w:szCs w:val="17"/>
              </w:rPr>
              <w:t>Téléphone : 0800 35 678 (Gratuit)</w:t>
            </w:r>
          </w:p>
          <w:p w14:paraId="0E6FEDC5" w14:textId="50ABC2AE" w:rsidR="008D04EE" w:rsidRPr="00797046" w:rsidRDefault="008D04EE" w:rsidP="00E92039">
            <w:pPr>
              <w:pStyle w:val="Default"/>
              <w:jc w:val="center"/>
              <w:rPr>
                <w:rStyle w:val="Lienhypertexte"/>
                <w:sz w:val="18"/>
                <w:szCs w:val="17"/>
              </w:rPr>
            </w:pPr>
            <w:r w:rsidRPr="00797046">
              <w:rPr>
                <w:sz w:val="18"/>
                <w:szCs w:val="17"/>
              </w:rPr>
              <w:t>E-mail :</w:t>
            </w:r>
            <w:r w:rsidRPr="00797046">
              <w:rPr>
                <w:color w:val="2F5496" w:themeColor="accent1" w:themeShade="BF"/>
                <w:sz w:val="18"/>
                <w:szCs w:val="17"/>
              </w:rPr>
              <w:t xml:space="preserve"> </w:t>
            </w:r>
            <w:hyperlink r:id="rId10" w:history="1">
              <w:r w:rsidR="003A6E9E" w:rsidRPr="003A6E9E">
                <w:rPr>
                  <w:rStyle w:val="Lienhypertexte"/>
                  <w:sz w:val="18"/>
                  <w:szCs w:val="18"/>
                </w:rPr>
                <w:t>myparking@parking.brussels</w:t>
              </w:r>
            </w:hyperlink>
          </w:p>
          <w:p w14:paraId="0DFB246C" w14:textId="77777777" w:rsidR="00D34F58" w:rsidRPr="0060723C" w:rsidRDefault="00D34F58" w:rsidP="00E92039">
            <w:pPr>
              <w:pStyle w:val="Default"/>
              <w:jc w:val="both"/>
              <w:rPr>
                <w:rStyle w:val="Lienhypertexte"/>
                <w:color w:val="2F5496" w:themeColor="accent1" w:themeShade="BF"/>
                <w:sz w:val="17"/>
                <w:szCs w:val="17"/>
              </w:rPr>
            </w:pPr>
          </w:p>
          <w:p w14:paraId="45C73E3E" w14:textId="6E4C32F5" w:rsidR="005961A3" w:rsidRPr="00A76478" w:rsidRDefault="005961A3" w:rsidP="00E92039">
            <w:pPr>
              <w:pStyle w:val="Default"/>
              <w:jc w:val="both"/>
              <w:rPr>
                <w:rFonts w:eastAsia="Times New Roman" w:cstheme="minorHAnsi"/>
                <w:sz w:val="10"/>
                <w:szCs w:val="10"/>
                <w:lang w:eastAsia="fr-BE"/>
              </w:rPr>
            </w:pPr>
          </w:p>
        </w:tc>
      </w:tr>
    </w:tbl>
    <w:p w14:paraId="5EBC4E94" w14:textId="77777777" w:rsidR="00FF62C6" w:rsidRDefault="00FF62C6" w:rsidP="00E92039">
      <w:pPr>
        <w:jc w:val="both"/>
      </w:pPr>
    </w:p>
    <w:sectPr w:rsidR="00FF62C6" w:rsidSect="0058263F">
      <w:headerReference w:type="default" r:id="rId11"/>
      <w:headerReference w:type="first" r:id="rId12"/>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2880" w14:textId="77777777" w:rsidR="00F16D53" w:rsidRDefault="00F16D53" w:rsidP="00467043">
      <w:pPr>
        <w:spacing w:after="0" w:line="240" w:lineRule="auto"/>
      </w:pPr>
      <w:r>
        <w:separator/>
      </w:r>
    </w:p>
  </w:endnote>
  <w:endnote w:type="continuationSeparator" w:id="0">
    <w:p w14:paraId="515D7E28" w14:textId="77777777" w:rsidR="00F16D53" w:rsidRDefault="00F16D53" w:rsidP="0046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4DEC" w14:textId="77777777" w:rsidR="00F16D53" w:rsidRDefault="00F16D53" w:rsidP="00467043">
      <w:pPr>
        <w:spacing w:after="0" w:line="240" w:lineRule="auto"/>
      </w:pPr>
      <w:r>
        <w:separator/>
      </w:r>
    </w:p>
  </w:footnote>
  <w:footnote w:type="continuationSeparator" w:id="0">
    <w:p w14:paraId="03B107C9" w14:textId="77777777" w:rsidR="00F16D53" w:rsidRDefault="00F16D53" w:rsidP="0046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712E" w14:textId="77777777" w:rsidR="00467043" w:rsidRDefault="00467043">
    <w:pPr>
      <w:pStyle w:val="En-tte"/>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F534" w14:textId="30F7819C" w:rsidR="00512A01" w:rsidRDefault="00512A01">
    <w:pPr>
      <w:pStyle w:val="En-tte"/>
    </w:pPr>
    <w:r>
      <w:rPr>
        <w:noProof/>
        <w:lang w:eastAsia="fr-BE"/>
      </w:rPr>
      <w:drawing>
        <wp:inline distT="0" distB="0" distL="0" distR="0" wp14:anchorId="63DE978A" wp14:editId="6D68654B">
          <wp:extent cx="1840287" cy="847725"/>
          <wp:effectExtent l="0" t="0" r="762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B.bmp"/>
                  <pic:cNvPicPr/>
                </pic:nvPicPr>
                <pic:blipFill>
                  <a:blip r:embed="rId1">
                    <a:extLst>
                      <a:ext uri="{28A0092B-C50C-407E-A947-70E740481C1C}">
                        <a14:useLocalDpi xmlns:a14="http://schemas.microsoft.com/office/drawing/2010/main" val="0"/>
                      </a:ext>
                    </a:extLst>
                  </a:blip>
                  <a:stretch>
                    <a:fillRect/>
                  </a:stretch>
                </pic:blipFill>
                <pic:spPr>
                  <a:xfrm>
                    <a:off x="0" y="0"/>
                    <a:ext cx="1852470" cy="853337"/>
                  </a:xfrm>
                  <a:prstGeom prst="rect">
                    <a:avLst/>
                  </a:prstGeom>
                </pic:spPr>
              </pic:pic>
            </a:graphicData>
          </a:graphic>
        </wp:inline>
      </w:drawing>
    </w:r>
    <w:r>
      <w:ptab w:relativeTo="margin" w:alignment="center" w:leader="none"/>
    </w:r>
    <w:r>
      <w:ptab w:relativeTo="margin" w:alignment="right" w:leader="none"/>
    </w:r>
    <w:r w:rsidR="00720245">
      <w:rPr>
        <w:noProof/>
        <w:lang w:eastAsia="fr-BE"/>
      </w:rPr>
      <w:drawing>
        <wp:inline distT="0" distB="0" distL="0" distR="0" wp14:anchorId="22341112" wp14:editId="427F9962">
          <wp:extent cx="970788" cy="86563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970788" cy="865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F25"/>
    <w:multiLevelType w:val="hybridMultilevel"/>
    <w:tmpl w:val="B8FC232A"/>
    <w:lvl w:ilvl="0" w:tplc="8BC0E348">
      <w:start w:val="1"/>
      <w:numFmt w:val="bullet"/>
      <w:lvlText w:val=""/>
      <w:lvlJc w:val="left"/>
      <w:pPr>
        <w:ind w:left="720" w:hanging="360"/>
      </w:pPr>
      <w:rPr>
        <w:rFonts w:ascii="Symbol" w:hAnsi="Symbol" w:hint="default"/>
      </w:rPr>
    </w:lvl>
    <w:lvl w:ilvl="1" w:tplc="5ED0D5D2">
      <w:numFmt w:val="bullet"/>
      <w:lvlText w:val=""/>
      <w:lvlJc w:val="left"/>
      <w:pPr>
        <w:ind w:left="1785" w:hanging="705"/>
      </w:pPr>
      <w:rPr>
        <w:rFonts w:ascii="Symbol" w:eastAsia="Times New Roman" w:hAnsi="Symbol" w:cs="Calibri"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D8C69BE"/>
    <w:multiLevelType w:val="hybridMultilevel"/>
    <w:tmpl w:val="C9E0375C"/>
    <w:lvl w:ilvl="0" w:tplc="9418E20E">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C641F0"/>
    <w:multiLevelType w:val="hybridMultilevel"/>
    <w:tmpl w:val="A5CC0722"/>
    <w:lvl w:ilvl="0" w:tplc="9418E20E">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262479"/>
    <w:multiLevelType w:val="hybridMultilevel"/>
    <w:tmpl w:val="7188029C"/>
    <w:lvl w:ilvl="0" w:tplc="E976DCCE">
      <w:numFmt w:val="bullet"/>
      <w:lvlText w:val=""/>
      <w:lvlJc w:val="left"/>
      <w:pPr>
        <w:ind w:left="1065" w:hanging="705"/>
      </w:pPr>
      <w:rPr>
        <w:rFonts w:ascii="Symbol" w:eastAsia="Times New Roman" w:hAnsi="Symbol"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E7472B0"/>
    <w:multiLevelType w:val="hybridMultilevel"/>
    <w:tmpl w:val="50729068"/>
    <w:lvl w:ilvl="0" w:tplc="10000003">
      <w:start w:val="1"/>
      <w:numFmt w:val="bullet"/>
      <w:lvlText w:val="o"/>
      <w:lvlJc w:val="left"/>
      <w:pPr>
        <w:ind w:left="1068" w:hanging="360"/>
      </w:pPr>
      <w:rPr>
        <w:rFonts w:ascii="Courier New" w:hAnsi="Courier New" w:cs="Courier New"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5" w15:restartNumberingAfterBreak="0">
    <w:nsid w:val="34D476BF"/>
    <w:multiLevelType w:val="hybridMultilevel"/>
    <w:tmpl w:val="986E5AD6"/>
    <w:lvl w:ilvl="0" w:tplc="8BC0E34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83624DD"/>
    <w:multiLevelType w:val="hybridMultilevel"/>
    <w:tmpl w:val="E44E0022"/>
    <w:lvl w:ilvl="0" w:tplc="280EEA08">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A06311F"/>
    <w:multiLevelType w:val="hybridMultilevel"/>
    <w:tmpl w:val="724AD978"/>
    <w:lvl w:ilvl="0" w:tplc="8BC0E34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E840F1"/>
    <w:multiLevelType w:val="hybridMultilevel"/>
    <w:tmpl w:val="6248D3D6"/>
    <w:lvl w:ilvl="0" w:tplc="8BC0E34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5D30B2B"/>
    <w:multiLevelType w:val="hybridMultilevel"/>
    <w:tmpl w:val="55B45A5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3E565E5"/>
    <w:multiLevelType w:val="hybridMultilevel"/>
    <w:tmpl w:val="8CFC0062"/>
    <w:lvl w:ilvl="0" w:tplc="C732622C">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8E2536A"/>
    <w:multiLevelType w:val="hybridMultilevel"/>
    <w:tmpl w:val="B734D188"/>
    <w:lvl w:ilvl="0" w:tplc="8BC0E34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CD83400"/>
    <w:multiLevelType w:val="hybridMultilevel"/>
    <w:tmpl w:val="6144FB2A"/>
    <w:lvl w:ilvl="0" w:tplc="C732622C">
      <w:start w:val="3"/>
      <w:numFmt w:val="bullet"/>
      <w:lvlText w:val="-"/>
      <w:lvlJc w:val="left"/>
      <w:pPr>
        <w:ind w:left="1068" w:hanging="360"/>
      </w:pPr>
      <w:rPr>
        <w:rFonts w:ascii="Arial" w:eastAsiaTheme="minorHAnsi"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10"/>
  </w:num>
  <w:num w:numId="6">
    <w:abstractNumId w:val="1"/>
  </w:num>
  <w:num w:numId="7">
    <w:abstractNumId w:val="2"/>
  </w:num>
  <w:num w:numId="8">
    <w:abstractNumId w:val="1"/>
  </w:num>
  <w:num w:numId="9">
    <w:abstractNumId w:val="1"/>
  </w:num>
  <w:num w:numId="10">
    <w:abstractNumId w:val="4"/>
  </w:num>
  <w:num w:numId="11">
    <w:abstractNumId w:val="12"/>
  </w:num>
  <w:num w:numId="12">
    <w:abstractNumId w:val="0"/>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7"/>
    <w:rsid w:val="00044E26"/>
    <w:rsid w:val="00091BC6"/>
    <w:rsid w:val="0009252D"/>
    <w:rsid w:val="00095532"/>
    <w:rsid w:val="00096DC7"/>
    <w:rsid w:val="000B1615"/>
    <w:rsid w:val="000B178A"/>
    <w:rsid w:val="000F0FF8"/>
    <w:rsid w:val="00101E79"/>
    <w:rsid w:val="00102765"/>
    <w:rsid w:val="0011280A"/>
    <w:rsid w:val="0012715A"/>
    <w:rsid w:val="00135EE4"/>
    <w:rsid w:val="00136119"/>
    <w:rsid w:val="00154511"/>
    <w:rsid w:val="00156533"/>
    <w:rsid w:val="001658A1"/>
    <w:rsid w:val="001A0A64"/>
    <w:rsid w:val="001A0E9C"/>
    <w:rsid w:val="001A7C9C"/>
    <w:rsid w:val="001B79D9"/>
    <w:rsid w:val="001C1D64"/>
    <w:rsid w:val="001F4B9E"/>
    <w:rsid w:val="00215658"/>
    <w:rsid w:val="00231023"/>
    <w:rsid w:val="00233AEB"/>
    <w:rsid w:val="002347B4"/>
    <w:rsid w:val="00235591"/>
    <w:rsid w:val="00247127"/>
    <w:rsid w:val="00247CD2"/>
    <w:rsid w:val="00251768"/>
    <w:rsid w:val="0025776D"/>
    <w:rsid w:val="0027266D"/>
    <w:rsid w:val="0027383B"/>
    <w:rsid w:val="00287EF9"/>
    <w:rsid w:val="00293071"/>
    <w:rsid w:val="002C0D01"/>
    <w:rsid w:val="002D2D4C"/>
    <w:rsid w:val="003005EC"/>
    <w:rsid w:val="0030668E"/>
    <w:rsid w:val="00313A68"/>
    <w:rsid w:val="00314E4B"/>
    <w:rsid w:val="0031536D"/>
    <w:rsid w:val="00316ADD"/>
    <w:rsid w:val="00326C02"/>
    <w:rsid w:val="00347A2E"/>
    <w:rsid w:val="003817A3"/>
    <w:rsid w:val="003A6E9E"/>
    <w:rsid w:val="003C2583"/>
    <w:rsid w:val="003E1B20"/>
    <w:rsid w:val="003E5552"/>
    <w:rsid w:val="003F4FF7"/>
    <w:rsid w:val="004070E7"/>
    <w:rsid w:val="004172F1"/>
    <w:rsid w:val="004410A8"/>
    <w:rsid w:val="00467043"/>
    <w:rsid w:val="004943F6"/>
    <w:rsid w:val="004965C8"/>
    <w:rsid w:val="00497D06"/>
    <w:rsid w:val="004A3867"/>
    <w:rsid w:val="004D72D8"/>
    <w:rsid w:val="004F72D3"/>
    <w:rsid w:val="005077C5"/>
    <w:rsid w:val="00512A01"/>
    <w:rsid w:val="00520476"/>
    <w:rsid w:val="00520BAD"/>
    <w:rsid w:val="00523A1D"/>
    <w:rsid w:val="005434AC"/>
    <w:rsid w:val="00543A3B"/>
    <w:rsid w:val="00545D44"/>
    <w:rsid w:val="00550660"/>
    <w:rsid w:val="00550CAA"/>
    <w:rsid w:val="00552806"/>
    <w:rsid w:val="0058263F"/>
    <w:rsid w:val="005961A3"/>
    <w:rsid w:val="005A6CEE"/>
    <w:rsid w:val="005B7186"/>
    <w:rsid w:val="005D471F"/>
    <w:rsid w:val="005E5616"/>
    <w:rsid w:val="005F2BE8"/>
    <w:rsid w:val="005F5DED"/>
    <w:rsid w:val="0060723C"/>
    <w:rsid w:val="0062628F"/>
    <w:rsid w:val="00654000"/>
    <w:rsid w:val="00662009"/>
    <w:rsid w:val="00671C2C"/>
    <w:rsid w:val="006954C3"/>
    <w:rsid w:val="006A1938"/>
    <w:rsid w:val="006A43F3"/>
    <w:rsid w:val="006B2F9B"/>
    <w:rsid w:val="006C18F0"/>
    <w:rsid w:val="006C2743"/>
    <w:rsid w:val="006C3F18"/>
    <w:rsid w:val="006E1E55"/>
    <w:rsid w:val="00720245"/>
    <w:rsid w:val="007213EE"/>
    <w:rsid w:val="00726529"/>
    <w:rsid w:val="0074197E"/>
    <w:rsid w:val="00752222"/>
    <w:rsid w:val="0076740C"/>
    <w:rsid w:val="00774567"/>
    <w:rsid w:val="00774E95"/>
    <w:rsid w:val="007839C0"/>
    <w:rsid w:val="00784363"/>
    <w:rsid w:val="0078673F"/>
    <w:rsid w:val="00797046"/>
    <w:rsid w:val="007A2C8F"/>
    <w:rsid w:val="007B6711"/>
    <w:rsid w:val="007C4343"/>
    <w:rsid w:val="007D064E"/>
    <w:rsid w:val="007E252F"/>
    <w:rsid w:val="00802D25"/>
    <w:rsid w:val="00822271"/>
    <w:rsid w:val="008237A8"/>
    <w:rsid w:val="00827FD0"/>
    <w:rsid w:val="00856B14"/>
    <w:rsid w:val="0087793E"/>
    <w:rsid w:val="008A70F5"/>
    <w:rsid w:val="008C0B3C"/>
    <w:rsid w:val="008D04EE"/>
    <w:rsid w:val="0094478A"/>
    <w:rsid w:val="00945198"/>
    <w:rsid w:val="00987192"/>
    <w:rsid w:val="009876EA"/>
    <w:rsid w:val="00992839"/>
    <w:rsid w:val="009D12F8"/>
    <w:rsid w:val="009E26CD"/>
    <w:rsid w:val="009E511B"/>
    <w:rsid w:val="009E6917"/>
    <w:rsid w:val="009F242C"/>
    <w:rsid w:val="009F389F"/>
    <w:rsid w:val="00A20440"/>
    <w:rsid w:val="00A22EAE"/>
    <w:rsid w:val="00A61017"/>
    <w:rsid w:val="00A64A6B"/>
    <w:rsid w:val="00A668EF"/>
    <w:rsid w:val="00A76478"/>
    <w:rsid w:val="00AB5682"/>
    <w:rsid w:val="00AB6663"/>
    <w:rsid w:val="00AD495A"/>
    <w:rsid w:val="00B04E67"/>
    <w:rsid w:val="00B103F3"/>
    <w:rsid w:val="00B148CB"/>
    <w:rsid w:val="00B21222"/>
    <w:rsid w:val="00B26D79"/>
    <w:rsid w:val="00B3533E"/>
    <w:rsid w:val="00B441A7"/>
    <w:rsid w:val="00B5415B"/>
    <w:rsid w:val="00B55C3E"/>
    <w:rsid w:val="00B62785"/>
    <w:rsid w:val="00B9487C"/>
    <w:rsid w:val="00B9711F"/>
    <w:rsid w:val="00BB2344"/>
    <w:rsid w:val="00BB3D93"/>
    <w:rsid w:val="00BD1D56"/>
    <w:rsid w:val="00BE2C7E"/>
    <w:rsid w:val="00BF0B1A"/>
    <w:rsid w:val="00BF26BF"/>
    <w:rsid w:val="00BF2B97"/>
    <w:rsid w:val="00C16C49"/>
    <w:rsid w:val="00C228B9"/>
    <w:rsid w:val="00C337C2"/>
    <w:rsid w:val="00C41606"/>
    <w:rsid w:val="00C6399A"/>
    <w:rsid w:val="00C72A0D"/>
    <w:rsid w:val="00C73174"/>
    <w:rsid w:val="00CC60C0"/>
    <w:rsid w:val="00CD2E07"/>
    <w:rsid w:val="00CE0612"/>
    <w:rsid w:val="00CE6118"/>
    <w:rsid w:val="00CF160D"/>
    <w:rsid w:val="00D00889"/>
    <w:rsid w:val="00D34F58"/>
    <w:rsid w:val="00D43B2E"/>
    <w:rsid w:val="00D861AB"/>
    <w:rsid w:val="00D90E57"/>
    <w:rsid w:val="00D92358"/>
    <w:rsid w:val="00D92591"/>
    <w:rsid w:val="00DA2AD1"/>
    <w:rsid w:val="00DA7DAB"/>
    <w:rsid w:val="00DC785C"/>
    <w:rsid w:val="00DE6C7B"/>
    <w:rsid w:val="00DF1E32"/>
    <w:rsid w:val="00E057AF"/>
    <w:rsid w:val="00E14F7F"/>
    <w:rsid w:val="00E43079"/>
    <w:rsid w:val="00E677A3"/>
    <w:rsid w:val="00E81D47"/>
    <w:rsid w:val="00E838DA"/>
    <w:rsid w:val="00E92039"/>
    <w:rsid w:val="00E95DD2"/>
    <w:rsid w:val="00EA3645"/>
    <w:rsid w:val="00EB7D0C"/>
    <w:rsid w:val="00EF3D47"/>
    <w:rsid w:val="00F03918"/>
    <w:rsid w:val="00F16D53"/>
    <w:rsid w:val="00F232B3"/>
    <w:rsid w:val="00F32FEE"/>
    <w:rsid w:val="00F347EF"/>
    <w:rsid w:val="00F37B26"/>
    <w:rsid w:val="00F47A7C"/>
    <w:rsid w:val="00F50D07"/>
    <w:rsid w:val="00F53E34"/>
    <w:rsid w:val="00F55768"/>
    <w:rsid w:val="00F63EF7"/>
    <w:rsid w:val="00F731D8"/>
    <w:rsid w:val="00F7515C"/>
    <w:rsid w:val="00F818D3"/>
    <w:rsid w:val="00F96107"/>
    <w:rsid w:val="00FB544B"/>
    <w:rsid w:val="00FC059B"/>
    <w:rsid w:val="00FC21CB"/>
    <w:rsid w:val="00FC2AC1"/>
    <w:rsid w:val="00FD0BD6"/>
    <w:rsid w:val="00FD5A53"/>
    <w:rsid w:val="00FE2C47"/>
    <w:rsid w:val="00FF62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BFC950"/>
  <w15:chartTrackingRefBased/>
  <w15:docId w15:val="{AA65227A-7A4D-4A8B-A190-2D57A9A7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3867"/>
    <w:rPr>
      <w:color w:val="0563C1" w:themeColor="hyperlink"/>
      <w:u w:val="single"/>
    </w:rPr>
  </w:style>
  <w:style w:type="paragraph" w:styleId="Paragraphedeliste">
    <w:name w:val="List Paragraph"/>
    <w:basedOn w:val="Normal"/>
    <w:uiPriority w:val="34"/>
    <w:qFormat/>
    <w:rsid w:val="00467043"/>
    <w:pPr>
      <w:ind w:left="720"/>
      <w:contextualSpacing/>
    </w:pPr>
  </w:style>
  <w:style w:type="paragraph" w:styleId="En-tte">
    <w:name w:val="header"/>
    <w:basedOn w:val="Normal"/>
    <w:link w:val="En-tteCar"/>
    <w:uiPriority w:val="99"/>
    <w:unhideWhenUsed/>
    <w:rsid w:val="00467043"/>
    <w:pPr>
      <w:tabs>
        <w:tab w:val="center" w:pos="4536"/>
        <w:tab w:val="right" w:pos="9072"/>
      </w:tabs>
      <w:spacing w:after="0" w:line="240" w:lineRule="auto"/>
    </w:pPr>
  </w:style>
  <w:style w:type="character" w:customStyle="1" w:styleId="En-tteCar">
    <w:name w:val="En-tête Car"/>
    <w:basedOn w:val="Policepardfaut"/>
    <w:link w:val="En-tte"/>
    <w:uiPriority w:val="99"/>
    <w:rsid w:val="00467043"/>
  </w:style>
  <w:style w:type="paragraph" w:styleId="Pieddepage">
    <w:name w:val="footer"/>
    <w:basedOn w:val="Normal"/>
    <w:link w:val="PieddepageCar"/>
    <w:uiPriority w:val="99"/>
    <w:unhideWhenUsed/>
    <w:rsid w:val="00467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043"/>
  </w:style>
  <w:style w:type="paragraph" w:customStyle="1" w:styleId="Default">
    <w:name w:val="Default"/>
    <w:rsid w:val="00C6399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313A68"/>
    <w:rPr>
      <w:color w:val="605E5C"/>
      <w:shd w:val="clear" w:color="auto" w:fill="E1DFDD"/>
    </w:rPr>
  </w:style>
  <w:style w:type="character" w:styleId="Marquedecommentaire">
    <w:name w:val="annotation reference"/>
    <w:basedOn w:val="Policepardfaut"/>
    <w:uiPriority w:val="99"/>
    <w:semiHidden/>
    <w:unhideWhenUsed/>
    <w:rsid w:val="003E1B20"/>
    <w:rPr>
      <w:sz w:val="16"/>
      <w:szCs w:val="16"/>
    </w:rPr>
  </w:style>
  <w:style w:type="paragraph" w:styleId="Commentaire">
    <w:name w:val="annotation text"/>
    <w:basedOn w:val="Normal"/>
    <w:link w:val="CommentaireCar"/>
    <w:uiPriority w:val="99"/>
    <w:semiHidden/>
    <w:unhideWhenUsed/>
    <w:rsid w:val="003E1B20"/>
    <w:pPr>
      <w:spacing w:line="240" w:lineRule="auto"/>
    </w:pPr>
    <w:rPr>
      <w:sz w:val="20"/>
      <w:szCs w:val="20"/>
    </w:rPr>
  </w:style>
  <w:style w:type="character" w:customStyle="1" w:styleId="CommentaireCar">
    <w:name w:val="Commentaire Car"/>
    <w:basedOn w:val="Policepardfaut"/>
    <w:link w:val="Commentaire"/>
    <w:uiPriority w:val="99"/>
    <w:semiHidden/>
    <w:rsid w:val="003E1B20"/>
    <w:rPr>
      <w:sz w:val="20"/>
      <w:szCs w:val="20"/>
    </w:rPr>
  </w:style>
  <w:style w:type="paragraph" w:styleId="Objetducommentaire">
    <w:name w:val="annotation subject"/>
    <w:basedOn w:val="Commentaire"/>
    <w:next w:val="Commentaire"/>
    <w:link w:val="ObjetducommentaireCar"/>
    <w:uiPriority w:val="99"/>
    <w:semiHidden/>
    <w:unhideWhenUsed/>
    <w:rsid w:val="003E1B20"/>
    <w:rPr>
      <w:b/>
      <w:bCs/>
    </w:rPr>
  </w:style>
  <w:style w:type="character" w:customStyle="1" w:styleId="ObjetducommentaireCar">
    <w:name w:val="Objet du commentaire Car"/>
    <w:basedOn w:val="CommentaireCar"/>
    <w:link w:val="Objetducommentaire"/>
    <w:uiPriority w:val="99"/>
    <w:semiHidden/>
    <w:rsid w:val="003E1B20"/>
    <w:rPr>
      <w:b/>
      <w:bCs/>
      <w:sz w:val="20"/>
      <w:szCs w:val="20"/>
    </w:rPr>
  </w:style>
  <w:style w:type="paragraph" w:styleId="Textedebulles">
    <w:name w:val="Balloon Text"/>
    <w:basedOn w:val="Normal"/>
    <w:link w:val="TextedebullesCar"/>
    <w:uiPriority w:val="99"/>
    <w:semiHidden/>
    <w:unhideWhenUsed/>
    <w:rsid w:val="003E1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B20"/>
    <w:rPr>
      <w:rFonts w:ascii="Segoe UI" w:hAnsi="Segoe UI" w:cs="Segoe UI"/>
      <w:sz w:val="18"/>
      <w:szCs w:val="18"/>
    </w:rPr>
  </w:style>
  <w:style w:type="character" w:customStyle="1" w:styleId="Mentionnonrsolue2">
    <w:name w:val="Mention non résolue2"/>
    <w:basedOn w:val="Policepardfaut"/>
    <w:uiPriority w:val="99"/>
    <w:semiHidden/>
    <w:unhideWhenUsed/>
    <w:rsid w:val="00DC785C"/>
    <w:rPr>
      <w:color w:val="605E5C"/>
      <w:shd w:val="clear" w:color="auto" w:fill="E1DFDD"/>
    </w:rPr>
  </w:style>
  <w:style w:type="character" w:customStyle="1" w:styleId="Mentionnonrsolue3">
    <w:name w:val="Mention non résolue3"/>
    <w:basedOn w:val="Policepardfaut"/>
    <w:uiPriority w:val="99"/>
    <w:semiHidden/>
    <w:unhideWhenUsed/>
    <w:rsid w:val="00F818D3"/>
    <w:rPr>
      <w:color w:val="605E5C"/>
      <w:shd w:val="clear" w:color="auto" w:fill="E1DFDD"/>
    </w:rPr>
  </w:style>
  <w:style w:type="character" w:customStyle="1" w:styleId="Mentionnonrsolue4">
    <w:name w:val="Mention non résolue4"/>
    <w:basedOn w:val="Policepardfaut"/>
    <w:uiPriority w:val="99"/>
    <w:semiHidden/>
    <w:unhideWhenUsed/>
    <w:rsid w:val="005A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5968">
      <w:bodyDiv w:val="1"/>
      <w:marLeft w:val="0"/>
      <w:marRight w:val="0"/>
      <w:marTop w:val="0"/>
      <w:marBottom w:val="0"/>
      <w:divBdr>
        <w:top w:val="none" w:sz="0" w:space="0" w:color="auto"/>
        <w:left w:val="none" w:sz="0" w:space="0" w:color="auto"/>
        <w:bottom w:val="none" w:sz="0" w:space="0" w:color="auto"/>
        <w:right w:val="none" w:sz="0" w:space="0" w:color="auto"/>
      </w:divBdr>
    </w:div>
    <w:div w:id="1105542770">
      <w:bodyDiv w:val="1"/>
      <w:marLeft w:val="0"/>
      <w:marRight w:val="0"/>
      <w:marTop w:val="0"/>
      <w:marBottom w:val="0"/>
      <w:divBdr>
        <w:top w:val="none" w:sz="0" w:space="0" w:color="auto"/>
        <w:left w:val="none" w:sz="0" w:space="0" w:color="auto"/>
        <w:bottom w:val="none" w:sz="0" w:space="0" w:color="auto"/>
        <w:right w:val="none" w:sz="0" w:space="0" w:color="auto"/>
      </w:divBdr>
    </w:div>
    <w:div w:id="1532954385">
      <w:bodyDiv w:val="1"/>
      <w:marLeft w:val="0"/>
      <w:marRight w:val="0"/>
      <w:marTop w:val="0"/>
      <w:marBottom w:val="0"/>
      <w:divBdr>
        <w:top w:val="none" w:sz="0" w:space="0" w:color="auto"/>
        <w:left w:val="none" w:sz="0" w:space="0" w:color="auto"/>
        <w:bottom w:val="none" w:sz="0" w:space="0" w:color="auto"/>
        <w:right w:val="none" w:sz="0" w:space="0" w:color="auto"/>
      </w:divBdr>
    </w:div>
    <w:div w:id="15661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parking@parking.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parking.brussels" TargetMode="External"/><Relationship Id="rId4" Type="http://schemas.openxmlformats.org/officeDocument/2006/relationships/settings" Target="settings.xml"/><Relationship Id="rId9" Type="http://schemas.openxmlformats.org/officeDocument/2006/relationships/hyperlink" Target="https://parking.brussels/fr/politique-de-confidentialit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95FB-BFD9-441C-B6CA-3383EA96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858</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EYKERMAN</dc:creator>
  <cp:keywords/>
  <dc:description/>
  <cp:lastModifiedBy>Vu Van</cp:lastModifiedBy>
  <cp:revision>5</cp:revision>
  <dcterms:created xsi:type="dcterms:W3CDTF">2022-09-21T08:50:00Z</dcterms:created>
  <dcterms:modified xsi:type="dcterms:W3CDTF">2022-09-22T11:58:00Z</dcterms:modified>
</cp:coreProperties>
</file>